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  <w:bookmarkStart w:id="0" w:name="_GoBack"/>
      <w:bookmarkEnd w:id="0"/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1738FB">
        <w:rPr>
          <w:noProof/>
        </w:rPr>
        <w:object w:dxaOrig="1786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9.0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4024222" r:id="rId9"/>
        </w:object>
      </w:r>
    </w:p>
    <w:p w:rsidR="00712112" w:rsidRDefault="00712112" w:rsidP="00F85D48">
      <w:pPr>
        <w:pStyle w:val="Header"/>
        <w:rPr>
          <w:sz w:val="20"/>
        </w:rPr>
      </w:pPr>
    </w:p>
    <w:p w:rsidR="00712112" w:rsidRDefault="00AA24F3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49E60" wp14:editId="378CA603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49542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542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BDC" w:rsidRPr="00583BDC" w:rsidRDefault="00AA24F3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JOHN J. </w:t>
                            </w:r>
                            <w:r w:rsidR="00A04BDC"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TECKLENBURG</w:t>
                            </w:r>
                          </w:p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9E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90pt;width:117.7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" stroked="f">
                <v:path arrowok="t"/>
                <v:textbox>
                  <w:txbxContent>
                    <w:p w:rsidR="00A04BDC" w:rsidRPr="00583BDC" w:rsidRDefault="00AA24F3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JOHN J. </w:t>
                      </w:r>
                      <w:r w:rsidR="00A04BDC"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TECKLENBURG</w:t>
                      </w:r>
                    </w:p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4695825</wp:posOffset>
                </wp:positionH>
                <wp:positionV relativeFrom="paragraph">
                  <wp:posOffset>114300</wp:posOffset>
                </wp:positionV>
                <wp:extent cx="17240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4F3" w:rsidRPr="00AA24F3" w:rsidRDefault="00AA24F3" w:rsidP="00AA24F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A24F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:rsidR="00AA24F3" w:rsidRPr="00AA24F3" w:rsidRDefault="00AA24F3" w:rsidP="00AA24F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A24F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69.75pt;margin-top:9pt;width:135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" stroked="f">
                <v:textbox style="mso-fit-shape-to-text:t">
                  <w:txbxContent>
                    <w:p w:rsidR="00AA24F3" w:rsidRPr="00AA24F3" w:rsidRDefault="00AA24F3" w:rsidP="00AA24F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A24F3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:rsidR="00AA24F3" w:rsidRPr="00AA24F3" w:rsidRDefault="00AA24F3" w:rsidP="00AA24F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A24F3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8FB">
        <w:rPr>
          <w:noProof/>
        </w:rPr>
        <w:object w:dxaOrig="5247" w:dyaOrig="2157">
          <v:shape id="_x0000_i1027" type="#_x0000_t75" alt="" style="width:207pt;height:85pt;mso-width-percent:0;mso-height-percent:0;mso-width-percent:0;mso-height-percent:0" o:ole="">
            <v:imagedata r:id="rId10" o:title=""/>
          </v:shape>
          <o:OLEObject Type="Embed" ProgID="CDraw5" ShapeID="_x0000_i1027" DrawAspect="Content" ObjectID="_1674024223" r:id="rId11"/>
        </w:object>
      </w:r>
    </w:p>
    <w:p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:rsidR="00BD7830" w:rsidRPr="002717E3" w:rsidRDefault="00814749" w:rsidP="008567EC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Inclusion, and Racial Conciliation</w:t>
      </w:r>
    </w:p>
    <w:p w:rsidR="00712112" w:rsidRPr="002717E3" w:rsidRDefault="00991FBA" w:rsidP="002717E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Criminal Justice Reform</w:t>
      </w:r>
      <w:r w:rsidR="004B5E48" w:rsidRPr="002717E3">
        <w:rPr>
          <w:b/>
          <w:sz w:val="24"/>
          <w:szCs w:val="24"/>
        </w:rPr>
        <w:t xml:space="preserve"> Subcommittee Meeting</w:t>
      </w:r>
    </w:p>
    <w:p w:rsidR="00DB3F3F" w:rsidRDefault="00DB3F3F">
      <w:pPr>
        <w:rPr>
          <w:rFonts w:ascii="Arial" w:hAnsi="Arial"/>
        </w:rPr>
      </w:pPr>
    </w:p>
    <w:p w:rsidR="00A216C8" w:rsidRDefault="00055A5E" w:rsidP="002717E3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Criminal Justice Reform</w:t>
      </w:r>
      <w:r w:rsidR="004B5E48">
        <w:rPr>
          <w:rFonts w:ascii="Arial" w:hAnsi="Arial"/>
        </w:rPr>
        <w:t xml:space="preserve"> 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991FBA">
        <w:rPr>
          <w:rFonts w:ascii="Arial" w:hAnsi="Arial"/>
        </w:rPr>
        <w:t>Monday</w:t>
      </w:r>
      <w:r w:rsidR="006D2F47">
        <w:rPr>
          <w:rFonts w:ascii="Arial" w:hAnsi="Arial"/>
        </w:rPr>
        <w:t xml:space="preserve">, </w:t>
      </w:r>
      <w:r w:rsidR="001738FB">
        <w:rPr>
          <w:rFonts w:ascii="Arial" w:hAnsi="Arial"/>
        </w:rPr>
        <w:t>February 8</w:t>
      </w:r>
      <w:r w:rsidR="00C875DC" w:rsidRPr="00C875DC">
        <w:rPr>
          <w:rFonts w:ascii="Arial" w:hAnsi="Arial"/>
          <w:vertAlign w:val="superscript"/>
        </w:rPr>
        <w:t>th</w:t>
      </w:r>
      <w:r w:rsidR="00342023">
        <w:rPr>
          <w:rFonts w:ascii="Arial" w:hAnsi="Arial"/>
        </w:rPr>
        <w:t>, 202</w:t>
      </w:r>
      <w:r w:rsidR="00F22C84">
        <w:rPr>
          <w:rFonts w:ascii="Arial" w:hAnsi="Arial"/>
        </w:rPr>
        <w:t>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991FBA">
        <w:rPr>
          <w:rFonts w:ascii="Arial" w:hAnsi="Arial"/>
        </w:rPr>
        <w:t>6:00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>
        <w:rPr>
          <w:b/>
          <w:sz w:val="22"/>
        </w:rPr>
        <w:t>Meeting ID</w:t>
      </w:r>
      <w:r w:rsidR="007654E1" w:rsidRPr="007654E1">
        <w:rPr>
          <w:rFonts w:ascii="Arial" w:hAnsi="Arial"/>
          <w:b/>
        </w:rPr>
        <w:t xml:space="preserve">: </w:t>
      </w:r>
      <w:r w:rsidR="00C14F21" w:rsidRPr="00C14F21">
        <w:rPr>
          <w:b/>
          <w:sz w:val="22"/>
          <w:szCs w:val="22"/>
        </w:rPr>
        <w:t>851 8923 8298</w:t>
      </w: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:rsidR="00A216C8" w:rsidRDefault="00A216C8" w:rsidP="002717E3">
      <w:pPr>
        <w:jc w:val="both"/>
        <w:rPr>
          <w:rFonts w:ascii="Arial" w:hAnsi="Arial"/>
          <w:sz w:val="16"/>
          <w:szCs w:val="16"/>
        </w:rPr>
      </w:pPr>
    </w:p>
    <w:p w:rsidR="00A216C8" w:rsidRPr="007D1C58" w:rsidRDefault="00A216C8" w:rsidP="002717E3">
      <w:pPr>
        <w:ind w:left="360"/>
        <w:jc w:val="both"/>
        <w:rPr>
          <w:rFonts w:ascii="Arial" w:hAnsi="Arial" w:cs="Arial"/>
        </w:rPr>
      </w:pPr>
    </w:p>
    <w:p w:rsidR="006D0CE1" w:rsidRDefault="004B5E4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>Call to Order</w:t>
      </w:r>
    </w:p>
    <w:p w:rsidR="001640BD" w:rsidRDefault="001640BD" w:rsidP="001640BD">
      <w:pPr>
        <w:ind w:left="720"/>
        <w:jc w:val="both"/>
        <w:rPr>
          <w:rFonts w:ascii="Arial" w:hAnsi="Arial" w:cs="Arial"/>
        </w:rPr>
      </w:pPr>
    </w:p>
    <w:p w:rsidR="001640BD" w:rsidRPr="006D0CE1" w:rsidRDefault="001640BD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:rsidR="002717E3" w:rsidRPr="004B5E48" w:rsidRDefault="002717E3" w:rsidP="002717E3">
      <w:pPr>
        <w:ind w:left="720"/>
        <w:jc w:val="both"/>
        <w:rPr>
          <w:rFonts w:ascii="Arial" w:hAnsi="Arial" w:cs="Arial"/>
        </w:rPr>
      </w:pPr>
    </w:p>
    <w:p w:rsidR="00700264" w:rsidRPr="00F67499" w:rsidRDefault="004B5E48" w:rsidP="00F67499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 xml:space="preserve">Remarks by </w:t>
      </w:r>
      <w:r w:rsidR="00991FBA">
        <w:rPr>
          <w:rFonts w:ascii="Arial" w:hAnsi="Arial" w:cs="Arial"/>
        </w:rPr>
        <w:t>Michael Better</w:t>
      </w:r>
      <w:r w:rsidRPr="004B5E48">
        <w:rPr>
          <w:rFonts w:ascii="Arial" w:hAnsi="Arial" w:cs="Arial"/>
        </w:rPr>
        <w:t xml:space="preserve">, </w:t>
      </w:r>
      <w:r w:rsidR="00991FBA">
        <w:rPr>
          <w:rFonts w:ascii="Arial" w:hAnsi="Arial" w:cs="Arial"/>
        </w:rPr>
        <w:t>C</w:t>
      </w:r>
      <w:r w:rsidRPr="004B5E48">
        <w:rPr>
          <w:rFonts w:ascii="Arial" w:hAnsi="Arial" w:cs="Arial"/>
        </w:rPr>
        <w:t>hair</w:t>
      </w:r>
      <w:r w:rsidR="002717E3">
        <w:rPr>
          <w:rFonts w:ascii="Arial" w:hAnsi="Arial" w:cs="Arial"/>
        </w:rPr>
        <w:t xml:space="preserve"> and Jerome Harris, Vice-Chair</w:t>
      </w:r>
    </w:p>
    <w:p w:rsidR="002717E3" w:rsidRPr="005156AF" w:rsidRDefault="002717E3" w:rsidP="009670D8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0E19E3" w:rsidRDefault="00B47E3B" w:rsidP="003F2BFD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="00152FC0">
        <w:rPr>
          <w:rFonts w:ascii="Arial" w:hAnsi="Arial" w:cs="Arial"/>
        </w:rPr>
        <w:t xml:space="preserve">Subcommittee </w:t>
      </w:r>
      <w:r>
        <w:rPr>
          <w:rFonts w:ascii="Arial" w:hAnsi="Arial" w:cs="Arial"/>
        </w:rPr>
        <w:t>Interim Reports</w:t>
      </w:r>
    </w:p>
    <w:p w:rsidR="00365F49" w:rsidRPr="00365F49" w:rsidRDefault="00365F49" w:rsidP="00365F49">
      <w:pPr>
        <w:pStyle w:val="ListParagraph"/>
        <w:rPr>
          <w:rFonts w:ascii="Arial" w:hAnsi="Arial" w:cs="Arial"/>
        </w:rPr>
      </w:pPr>
    </w:p>
    <w:p w:rsidR="00DB0133" w:rsidRDefault="008023AD" w:rsidP="00DB013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Discussion of 1-Year Audit Report for Review</w:t>
      </w:r>
    </w:p>
    <w:p w:rsidR="00BA0CC1" w:rsidRPr="00BA0CC1" w:rsidRDefault="00BA0CC1" w:rsidP="00BA0CC1">
      <w:pPr>
        <w:pStyle w:val="ListParagraph"/>
        <w:rPr>
          <w:rFonts w:ascii="Arial" w:hAnsi="Arial" w:cs="Arial"/>
        </w:rPr>
      </w:pPr>
    </w:p>
    <w:p w:rsidR="00BA0CC1" w:rsidRPr="00DB0133" w:rsidRDefault="00BA0CC1" w:rsidP="00DB013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Discussion of Illumination Project Final Report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Comments from Council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Community Q&amp;A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2717E3" w:rsidRPr="00CF7078" w:rsidRDefault="00CF7078" w:rsidP="00CF707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p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82" w:rsidRDefault="00070582">
      <w:r>
        <w:separator/>
      </w:r>
    </w:p>
  </w:endnote>
  <w:endnote w:type="continuationSeparator" w:id="0">
    <w:p w:rsidR="00070582" w:rsidRDefault="0007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Calibri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</w:pPr>
  </w:p>
  <w:p w:rsidR="00A04BDC" w:rsidRDefault="00A04BDC">
    <w:pPr>
      <w:pStyle w:val="Footer"/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82" w:rsidRDefault="00070582">
      <w:r>
        <w:separator/>
      </w:r>
    </w:p>
  </w:footnote>
  <w:footnote w:type="continuationSeparator" w:id="0">
    <w:p w:rsidR="00070582" w:rsidRDefault="0007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92034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0582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2FC0"/>
    <w:rsid w:val="001542CC"/>
    <w:rsid w:val="001640BD"/>
    <w:rsid w:val="00170730"/>
    <w:rsid w:val="001738FB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3E15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023AD"/>
    <w:rsid w:val="00814749"/>
    <w:rsid w:val="008325BD"/>
    <w:rsid w:val="008359C4"/>
    <w:rsid w:val="0084248D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82570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24F3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7E3B"/>
    <w:rsid w:val="00B559EF"/>
    <w:rsid w:val="00B6226F"/>
    <w:rsid w:val="00B64782"/>
    <w:rsid w:val="00B75A71"/>
    <w:rsid w:val="00B957CF"/>
    <w:rsid w:val="00BA0CC1"/>
    <w:rsid w:val="00BB17D2"/>
    <w:rsid w:val="00BB1CDB"/>
    <w:rsid w:val="00BB3490"/>
    <w:rsid w:val="00BC02CD"/>
    <w:rsid w:val="00BC3B8B"/>
    <w:rsid w:val="00BC3F17"/>
    <w:rsid w:val="00BD134A"/>
    <w:rsid w:val="00BD7830"/>
    <w:rsid w:val="00BE256C"/>
    <w:rsid w:val="00BE25E8"/>
    <w:rsid w:val="00BE46C6"/>
    <w:rsid w:val="00C05C9D"/>
    <w:rsid w:val="00C07F8F"/>
    <w:rsid w:val="00C1107B"/>
    <w:rsid w:val="00C124A0"/>
    <w:rsid w:val="00C14F21"/>
    <w:rsid w:val="00C15D5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875DC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538E3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17B"/>
    <w:rsid w:val="00DF7927"/>
    <w:rsid w:val="00DF7F1D"/>
    <w:rsid w:val="00E07086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F13FD"/>
    <w:rsid w:val="00EF5C89"/>
    <w:rsid w:val="00EF6B41"/>
    <w:rsid w:val="00F135EF"/>
    <w:rsid w:val="00F154C0"/>
    <w:rsid w:val="00F22C84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6D79CC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9F245-076E-4DB5-BA66-D60509E8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0</TotalTime>
  <Pages>1</Pages>
  <Words>146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1094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2021-02-05T14:57:00Z</dcterms:created>
  <dcterms:modified xsi:type="dcterms:W3CDTF">2021-02-05T14:57:00Z</dcterms:modified>
</cp:coreProperties>
</file>