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B0AC" w14:textId="790F0EAE" w:rsidR="00805ED2" w:rsidRPr="001C7630" w:rsidRDefault="00805ED2" w:rsidP="00805E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630">
        <w:rPr>
          <w:rFonts w:asciiTheme="minorHAnsi" w:hAnsiTheme="minorHAnsi" w:cstheme="minorHAnsi"/>
          <w:b/>
          <w:sz w:val="22"/>
          <w:szCs w:val="22"/>
        </w:rPr>
        <w:t>PUBLIC NOTICE</w:t>
      </w:r>
    </w:p>
    <w:p w14:paraId="51B324EB" w14:textId="4DA34C3F" w:rsidR="00D814B7" w:rsidRPr="001C7630" w:rsidRDefault="00D814B7" w:rsidP="00805E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630">
        <w:rPr>
          <w:rFonts w:asciiTheme="minorHAnsi" w:hAnsiTheme="minorHAnsi" w:cstheme="minorHAnsi"/>
          <w:b/>
          <w:sz w:val="22"/>
          <w:szCs w:val="22"/>
        </w:rPr>
        <w:t>CITY OF</w:t>
      </w:r>
      <w:r w:rsidR="00F31E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7B8F">
        <w:rPr>
          <w:rFonts w:asciiTheme="minorHAnsi" w:hAnsiTheme="minorHAnsi" w:cstheme="minorHAnsi"/>
          <w:b/>
          <w:sz w:val="22"/>
          <w:szCs w:val="22"/>
        </w:rPr>
        <w:t>CHARLESTON</w:t>
      </w:r>
      <w:r w:rsidR="006F151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44841">
        <w:rPr>
          <w:rFonts w:asciiTheme="minorHAnsi" w:hAnsiTheme="minorHAnsi" w:cstheme="minorHAnsi"/>
          <w:b/>
          <w:sz w:val="22"/>
          <w:szCs w:val="22"/>
        </w:rPr>
        <w:t>SC</w:t>
      </w:r>
    </w:p>
    <w:p w14:paraId="0137D62B" w14:textId="3D453E8A" w:rsidR="00805ED2" w:rsidRPr="001C7630" w:rsidRDefault="00805ED2" w:rsidP="000B767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630">
        <w:rPr>
          <w:rFonts w:asciiTheme="minorHAnsi" w:hAnsiTheme="minorHAnsi" w:cstheme="minorHAnsi"/>
          <w:b/>
          <w:sz w:val="22"/>
          <w:szCs w:val="22"/>
        </w:rPr>
        <w:t>PUBLIC</w:t>
      </w:r>
      <w:r w:rsidR="00B80B3E">
        <w:rPr>
          <w:rFonts w:asciiTheme="minorHAnsi" w:hAnsiTheme="minorHAnsi" w:cstheme="minorHAnsi"/>
          <w:b/>
          <w:sz w:val="22"/>
          <w:szCs w:val="22"/>
        </w:rPr>
        <w:t xml:space="preserve"> HEARINGS &amp;</w:t>
      </w:r>
      <w:r w:rsidRPr="001C7630">
        <w:rPr>
          <w:rFonts w:asciiTheme="minorHAnsi" w:hAnsiTheme="minorHAnsi" w:cstheme="minorHAnsi"/>
          <w:b/>
          <w:sz w:val="22"/>
          <w:szCs w:val="22"/>
        </w:rPr>
        <w:t xml:space="preserve"> COMMENT REVIEW PERIOD </w:t>
      </w:r>
    </w:p>
    <w:p w14:paraId="791DED28" w14:textId="7096DEB3" w:rsidR="002A37AB" w:rsidRDefault="00805ED2" w:rsidP="00805E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630">
        <w:rPr>
          <w:rFonts w:asciiTheme="minorHAnsi" w:hAnsiTheme="minorHAnsi" w:cstheme="minorHAnsi"/>
          <w:b/>
          <w:sz w:val="22"/>
          <w:szCs w:val="22"/>
        </w:rPr>
        <w:t>DRAFT</w:t>
      </w:r>
      <w:r w:rsidR="002A37AB">
        <w:rPr>
          <w:rFonts w:asciiTheme="minorHAnsi" w:hAnsiTheme="minorHAnsi" w:cstheme="minorHAnsi"/>
          <w:b/>
          <w:sz w:val="22"/>
          <w:szCs w:val="22"/>
        </w:rPr>
        <w:t xml:space="preserve"> PY</w:t>
      </w:r>
      <w:r w:rsidRPr="001C76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37AB">
        <w:rPr>
          <w:rFonts w:asciiTheme="minorHAnsi" w:hAnsiTheme="minorHAnsi" w:cstheme="minorHAnsi"/>
          <w:b/>
          <w:sz w:val="22"/>
          <w:szCs w:val="22"/>
        </w:rPr>
        <w:t>2025 – 2029 CONSOLIDATED PLAN &amp;</w:t>
      </w:r>
    </w:p>
    <w:p w14:paraId="42A92C3C" w14:textId="469A34B3" w:rsidR="00805ED2" w:rsidRPr="001C7630" w:rsidRDefault="00805ED2" w:rsidP="00805E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630">
        <w:rPr>
          <w:rFonts w:asciiTheme="minorHAnsi" w:hAnsiTheme="minorHAnsi" w:cstheme="minorHAnsi"/>
          <w:b/>
          <w:sz w:val="22"/>
          <w:szCs w:val="22"/>
        </w:rPr>
        <w:t>PY</w:t>
      </w:r>
      <w:r w:rsidR="00203A4A" w:rsidRPr="001C76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6EE4" w:rsidRPr="001C7630">
        <w:rPr>
          <w:rFonts w:asciiTheme="minorHAnsi" w:hAnsiTheme="minorHAnsi" w:cstheme="minorHAnsi"/>
          <w:b/>
          <w:sz w:val="22"/>
          <w:szCs w:val="22"/>
        </w:rPr>
        <w:t>202</w:t>
      </w:r>
      <w:r w:rsidR="002A37AB">
        <w:rPr>
          <w:rFonts w:asciiTheme="minorHAnsi" w:hAnsiTheme="minorHAnsi" w:cstheme="minorHAnsi"/>
          <w:b/>
          <w:sz w:val="22"/>
          <w:szCs w:val="22"/>
        </w:rPr>
        <w:t>5</w:t>
      </w:r>
      <w:r w:rsidR="003B6EE4" w:rsidRPr="001C76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7630">
        <w:rPr>
          <w:rFonts w:asciiTheme="minorHAnsi" w:hAnsiTheme="minorHAnsi" w:cstheme="minorHAnsi"/>
          <w:b/>
          <w:sz w:val="22"/>
          <w:szCs w:val="22"/>
        </w:rPr>
        <w:t>ANNUAL ACTION PLAN</w:t>
      </w:r>
    </w:p>
    <w:p w14:paraId="0FF204E3" w14:textId="77777777" w:rsidR="00A87CDC" w:rsidRPr="001C7630" w:rsidRDefault="00A87CDC" w:rsidP="0010575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22439" w14:textId="7C3F4054" w:rsidR="00A87CDC" w:rsidRDefault="001566E9" w:rsidP="00105756">
      <w:pPr>
        <w:jc w:val="both"/>
        <w:rPr>
          <w:rFonts w:asciiTheme="minorHAnsi" w:hAnsiTheme="minorHAnsi" w:cstheme="minorHAnsi"/>
          <w:sz w:val="22"/>
          <w:szCs w:val="22"/>
        </w:rPr>
      </w:pPr>
      <w:r w:rsidRPr="001C7630">
        <w:rPr>
          <w:rFonts w:asciiTheme="minorHAnsi" w:hAnsiTheme="minorHAnsi" w:cstheme="minorHAnsi"/>
          <w:sz w:val="22"/>
          <w:szCs w:val="22"/>
        </w:rPr>
        <w:t>NOTICE is given that a</w:t>
      </w:r>
      <w:r w:rsidR="00A87CDC" w:rsidRPr="001C7630">
        <w:rPr>
          <w:rFonts w:asciiTheme="minorHAnsi" w:hAnsiTheme="minorHAnsi" w:cstheme="minorHAnsi"/>
          <w:sz w:val="22"/>
          <w:szCs w:val="22"/>
        </w:rPr>
        <w:t xml:space="preserve"> draft of the </w:t>
      </w:r>
      <w:r w:rsidR="0038256D">
        <w:rPr>
          <w:rFonts w:asciiTheme="minorHAnsi" w:hAnsiTheme="minorHAnsi" w:cstheme="minorHAnsi"/>
          <w:sz w:val="22"/>
          <w:szCs w:val="22"/>
        </w:rPr>
        <w:t>2025 – 202</w:t>
      </w:r>
      <w:r w:rsidR="002A37AB">
        <w:rPr>
          <w:rFonts w:asciiTheme="minorHAnsi" w:hAnsiTheme="minorHAnsi" w:cstheme="minorHAnsi"/>
          <w:sz w:val="22"/>
          <w:szCs w:val="22"/>
        </w:rPr>
        <w:t>9</w:t>
      </w:r>
      <w:r w:rsidR="0038256D">
        <w:rPr>
          <w:rFonts w:asciiTheme="minorHAnsi" w:hAnsiTheme="minorHAnsi" w:cstheme="minorHAnsi"/>
          <w:sz w:val="22"/>
          <w:szCs w:val="22"/>
        </w:rPr>
        <w:t xml:space="preserve"> Consolidated Plan (ConPlan) and </w:t>
      </w:r>
      <w:r w:rsidR="003A5CAD" w:rsidRPr="001C7630">
        <w:rPr>
          <w:rFonts w:asciiTheme="minorHAnsi" w:hAnsiTheme="minorHAnsi" w:cstheme="minorHAnsi"/>
          <w:sz w:val="22"/>
          <w:szCs w:val="22"/>
        </w:rPr>
        <w:t xml:space="preserve">Program Year </w:t>
      </w:r>
      <w:r w:rsidR="00C24ECA">
        <w:rPr>
          <w:rFonts w:asciiTheme="minorHAnsi" w:hAnsiTheme="minorHAnsi" w:cstheme="minorHAnsi"/>
          <w:sz w:val="22"/>
          <w:szCs w:val="22"/>
        </w:rPr>
        <w:t>202</w:t>
      </w:r>
      <w:r w:rsidR="0038256D">
        <w:rPr>
          <w:rFonts w:asciiTheme="minorHAnsi" w:hAnsiTheme="minorHAnsi" w:cstheme="minorHAnsi"/>
          <w:sz w:val="22"/>
          <w:szCs w:val="22"/>
        </w:rPr>
        <w:t>5</w:t>
      </w:r>
      <w:r w:rsidR="00CA20EA" w:rsidRPr="001C7630">
        <w:rPr>
          <w:rFonts w:asciiTheme="minorHAnsi" w:hAnsiTheme="minorHAnsi" w:cstheme="minorHAnsi"/>
          <w:sz w:val="22"/>
          <w:szCs w:val="22"/>
        </w:rPr>
        <w:t xml:space="preserve"> Annual Action</w:t>
      </w:r>
      <w:r w:rsidR="00805ED2" w:rsidRPr="001C7630">
        <w:rPr>
          <w:rFonts w:asciiTheme="minorHAnsi" w:hAnsiTheme="minorHAnsi" w:cstheme="minorHAnsi"/>
          <w:sz w:val="22"/>
          <w:szCs w:val="22"/>
        </w:rPr>
        <w:t xml:space="preserve"> Plan (</w:t>
      </w:r>
      <w:r w:rsidR="00D5053A" w:rsidRPr="001C7630">
        <w:rPr>
          <w:rFonts w:asciiTheme="minorHAnsi" w:hAnsiTheme="minorHAnsi" w:cstheme="minorHAnsi"/>
          <w:sz w:val="22"/>
          <w:szCs w:val="22"/>
        </w:rPr>
        <w:t>AAP</w:t>
      </w:r>
      <w:r w:rsidR="00805ED2" w:rsidRPr="001C7630">
        <w:rPr>
          <w:rFonts w:asciiTheme="minorHAnsi" w:hAnsiTheme="minorHAnsi" w:cstheme="minorHAnsi"/>
          <w:sz w:val="22"/>
          <w:szCs w:val="22"/>
        </w:rPr>
        <w:t xml:space="preserve">) </w:t>
      </w:r>
      <w:r w:rsidR="00A87CDC" w:rsidRPr="001C7630">
        <w:rPr>
          <w:rFonts w:asciiTheme="minorHAnsi" w:hAnsiTheme="minorHAnsi" w:cstheme="minorHAnsi"/>
          <w:sz w:val="22"/>
          <w:szCs w:val="22"/>
        </w:rPr>
        <w:t xml:space="preserve">for </w:t>
      </w:r>
      <w:r w:rsidR="00E32A65" w:rsidRPr="001C7630">
        <w:rPr>
          <w:rFonts w:asciiTheme="minorHAnsi" w:hAnsiTheme="minorHAnsi" w:cstheme="minorHAnsi"/>
          <w:sz w:val="22"/>
          <w:szCs w:val="22"/>
        </w:rPr>
        <w:t xml:space="preserve">the </w:t>
      </w:r>
      <w:r w:rsidR="00CA20EA" w:rsidRPr="001C7630">
        <w:rPr>
          <w:rFonts w:asciiTheme="minorHAnsi" w:hAnsiTheme="minorHAnsi" w:cstheme="minorHAnsi"/>
          <w:sz w:val="22"/>
          <w:szCs w:val="22"/>
        </w:rPr>
        <w:t xml:space="preserve">City of </w:t>
      </w:r>
      <w:r w:rsidR="00FA7B8F">
        <w:rPr>
          <w:rFonts w:asciiTheme="minorHAnsi" w:hAnsiTheme="minorHAnsi" w:cstheme="minorHAnsi"/>
          <w:sz w:val="22"/>
          <w:szCs w:val="22"/>
        </w:rPr>
        <w:t>Charleston</w:t>
      </w:r>
      <w:r w:rsidR="00144841">
        <w:rPr>
          <w:rFonts w:asciiTheme="minorHAnsi" w:hAnsiTheme="minorHAnsi" w:cstheme="minorHAnsi"/>
          <w:sz w:val="22"/>
          <w:szCs w:val="22"/>
        </w:rPr>
        <w:t xml:space="preserve"> </w:t>
      </w:r>
      <w:r w:rsidR="00A87CDC" w:rsidRPr="001C7630">
        <w:rPr>
          <w:rFonts w:asciiTheme="minorHAnsi" w:hAnsiTheme="minorHAnsi" w:cstheme="minorHAnsi"/>
          <w:sz w:val="22"/>
          <w:szCs w:val="22"/>
        </w:rPr>
        <w:t xml:space="preserve">will be available for a </w:t>
      </w:r>
      <w:r w:rsidR="00805ED2" w:rsidRPr="001C7630">
        <w:rPr>
          <w:rFonts w:asciiTheme="minorHAnsi" w:hAnsiTheme="minorHAnsi" w:cstheme="minorHAnsi"/>
          <w:sz w:val="22"/>
          <w:szCs w:val="22"/>
        </w:rPr>
        <w:t>thirty</w:t>
      </w:r>
      <w:r w:rsidR="00B57A9E" w:rsidRPr="001C7630">
        <w:rPr>
          <w:rFonts w:asciiTheme="minorHAnsi" w:hAnsiTheme="minorHAnsi" w:cstheme="minorHAnsi"/>
          <w:sz w:val="22"/>
          <w:szCs w:val="22"/>
        </w:rPr>
        <w:t xml:space="preserve"> (</w:t>
      </w:r>
      <w:r w:rsidR="00805ED2" w:rsidRPr="001C7630">
        <w:rPr>
          <w:rFonts w:asciiTheme="minorHAnsi" w:hAnsiTheme="minorHAnsi" w:cstheme="minorHAnsi"/>
          <w:sz w:val="22"/>
          <w:szCs w:val="22"/>
        </w:rPr>
        <w:t>30</w:t>
      </w:r>
      <w:r w:rsidR="00B57A9E" w:rsidRPr="001C7630">
        <w:rPr>
          <w:rFonts w:asciiTheme="minorHAnsi" w:hAnsiTheme="minorHAnsi" w:cstheme="minorHAnsi"/>
          <w:sz w:val="22"/>
          <w:szCs w:val="22"/>
        </w:rPr>
        <w:t>)</w:t>
      </w:r>
      <w:r w:rsidR="00A87CDC" w:rsidRPr="001C7630">
        <w:rPr>
          <w:rFonts w:asciiTheme="minorHAnsi" w:hAnsiTheme="minorHAnsi" w:cstheme="minorHAnsi"/>
          <w:sz w:val="22"/>
          <w:szCs w:val="22"/>
        </w:rPr>
        <w:t xml:space="preserve"> day public </w:t>
      </w:r>
      <w:r w:rsidR="00DA4BC6" w:rsidRPr="001C7630">
        <w:rPr>
          <w:rFonts w:asciiTheme="minorHAnsi" w:hAnsiTheme="minorHAnsi" w:cstheme="minorHAnsi"/>
          <w:sz w:val="22"/>
          <w:szCs w:val="22"/>
        </w:rPr>
        <w:t>comment</w:t>
      </w:r>
      <w:r w:rsidR="00A87CDC" w:rsidRPr="001C7630">
        <w:rPr>
          <w:rFonts w:asciiTheme="minorHAnsi" w:hAnsiTheme="minorHAnsi" w:cstheme="minorHAnsi"/>
          <w:sz w:val="22"/>
          <w:szCs w:val="22"/>
        </w:rPr>
        <w:t xml:space="preserve"> and </w:t>
      </w:r>
      <w:r w:rsidR="00DA4BC6" w:rsidRPr="001C7630">
        <w:rPr>
          <w:rFonts w:asciiTheme="minorHAnsi" w:hAnsiTheme="minorHAnsi" w:cstheme="minorHAnsi"/>
          <w:sz w:val="22"/>
          <w:szCs w:val="22"/>
        </w:rPr>
        <w:t>review</w:t>
      </w:r>
      <w:r w:rsidR="00A87CDC" w:rsidRPr="001C7630">
        <w:rPr>
          <w:rFonts w:asciiTheme="minorHAnsi" w:hAnsiTheme="minorHAnsi" w:cstheme="minorHAnsi"/>
          <w:sz w:val="22"/>
          <w:szCs w:val="22"/>
        </w:rPr>
        <w:t xml:space="preserve"> period</w:t>
      </w:r>
      <w:r w:rsidR="0038256D">
        <w:rPr>
          <w:rFonts w:asciiTheme="minorHAnsi" w:hAnsiTheme="minorHAnsi" w:cstheme="minorHAnsi"/>
          <w:sz w:val="22"/>
          <w:szCs w:val="22"/>
        </w:rPr>
        <w:t xml:space="preserve"> and two public hearings</w:t>
      </w:r>
      <w:r w:rsidR="00A87CDC" w:rsidRPr="001C7630">
        <w:rPr>
          <w:rFonts w:asciiTheme="minorHAnsi" w:hAnsiTheme="minorHAnsi" w:cstheme="minorHAnsi"/>
          <w:sz w:val="22"/>
          <w:szCs w:val="22"/>
        </w:rPr>
        <w:t>.</w:t>
      </w:r>
      <w:r w:rsidR="00805ED2" w:rsidRPr="001C76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D1BFB9" w14:textId="77777777" w:rsidR="00E647D0" w:rsidRPr="001C7630" w:rsidRDefault="00E647D0" w:rsidP="001057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5DD4D" w14:textId="2A769DD7" w:rsidR="007A7F49" w:rsidRPr="001C7630" w:rsidRDefault="00E647D0" w:rsidP="001057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47D0">
        <w:rPr>
          <w:rFonts w:asciiTheme="minorHAnsi" w:hAnsiTheme="minorHAnsi" w:cstheme="minorHAnsi"/>
          <w:sz w:val="22"/>
          <w:szCs w:val="22"/>
        </w:rPr>
        <w:t xml:space="preserve">The City of </w:t>
      </w:r>
      <w:r w:rsidR="00FA7B8F">
        <w:rPr>
          <w:rFonts w:asciiTheme="minorHAnsi" w:hAnsiTheme="minorHAnsi" w:cstheme="minorHAnsi"/>
          <w:sz w:val="22"/>
          <w:szCs w:val="22"/>
        </w:rPr>
        <w:t>Charleston</w:t>
      </w:r>
      <w:r w:rsidRPr="00E647D0">
        <w:rPr>
          <w:rFonts w:asciiTheme="minorHAnsi" w:hAnsiTheme="minorHAnsi" w:cstheme="minorHAnsi"/>
          <w:sz w:val="22"/>
          <w:szCs w:val="22"/>
        </w:rPr>
        <w:t xml:space="preserve"> (City) is an entitlement recipient of Federal formula grants from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47D0">
        <w:rPr>
          <w:rFonts w:asciiTheme="minorHAnsi" w:hAnsiTheme="minorHAnsi" w:cstheme="minorHAnsi"/>
          <w:sz w:val="22"/>
          <w:szCs w:val="22"/>
        </w:rPr>
        <w:t>U.S. Department of Housing and Urban Development (HUD) for the following programs: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47D0">
        <w:rPr>
          <w:rFonts w:asciiTheme="minorHAnsi" w:hAnsiTheme="minorHAnsi" w:cstheme="minorHAnsi"/>
          <w:sz w:val="22"/>
          <w:szCs w:val="22"/>
        </w:rPr>
        <w:t>Community Development Block Grant (CDBG), HOME Investment Partnership (HOME)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47D0">
        <w:rPr>
          <w:rFonts w:asciiTheme="minorHAnsi" w:hAnsiTheme="minorHAnsi" w:cstheme="minorHAnsi"/>
          <w:sz w:val="22"/>
          <w:szCs w:val="22"/>
        </w:rPr>
        <w:t xml:space="preserve">and </w:t>
      </w:r>
      <w:r w:rsidR="006F1511">
        <w:rPr>
          <w:rFonts w:asciiTheme="minorHAnsi" w:hAnsiTheme="minorHAnsi" w:cstheme="minorHAnsi"/>
          <w:sz w:val="22"/>
          <w:szCs w:val="22"/>
        </w:rPr>
        <w:t>Housing Opportunities for Persons with AIDS (HOPWA)</w:t>
      </w:r>
      <w:r w:rsidRPr="00E647D0">
        <w:rPr>
          <w:rFonts w:asciiTheme="minorHAnsi" w:hAnsiTheme="minorHAnsi" w:cstheme="minorHAnsi"/>
          <w:sz w:val="22"/>
          <w:szCs w:val="22"/>
        </w:rPr>
        <w:t>.</w:t>
      </w:r>
      <w:r w:rsidR="00E111AB">
        <w:rPr>
          <w:rFonts w:asciiTheme="minorHAnsi" w:hAnsiTheme="minorHAnsi" w:cstheme="minorHAnsi"/>
          <w:sz w:val="22"/>
          <w:szCs w:val="22"/>
        </w:rPr>
        <w:t xml:space="preserve"> These funds provide programs and services that benefit low- to moderate-income persons in the City of </w:t>
      </w:r>
      <w:r w:rsidR="00FA7B8F">
        <w:rPr>
          <w:rFonts w:asciiTheme="minorHAnsi" w:hAnsiTheme="minorHAnsi" w:cstheme="minorHAnsi"/>
          <w:sz w:val="22"/>
          <w:szCs w:val="22"/>
        </w:rPr>
        <w:t>Charleston</w:t>
      </w:r>
      <w:r w:rsidR="00E111AB">
        <w:rPr>
          <w:rFonts w:asciiTheme="minorHAnsi" w:hAnsiTheme="minorHAnsi" w:cstheme="minorHAnsi"/>
          <w:sz w:val="22"/>
          <w:szCs w:val="22"/>
        </w:rPr>
        <w:t>.</w:t>
      </w:r>
    </w:p>
    <w:p w14:paraId="55E4F048" w14:textId="77777777" w:rsidR="00E647D0" w:rsidRDefault="00E647D0" w:rsidP="001057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0F9E6C" w14:textId="2AD03373" w:rsidR="00E647D0" w:rsidRDefault="00C24ECA" w:rsidP="00105756">
      <w:pPr>
        <w:jc w:val="both"/>
        <w:rPr>
          <w:rFonts w:asciiTheme="minorHAnsi" w:hAnsiTheme="minorHAnsi" w:cstheme="minorHAnsi"/>
          <w:sz w:val="22"/>
          <w:szCs w:val="22"/>
        </w:rPr>
      </w:pPr>
      <w:r w:rsidRPr="00C24ECA">
        <w:rPr>
          <w:rFonts w:asciiTheme="minorHAnsi" w:hAnsiTheme="minorHAnsi" w:cstheme="minorHAnsi"/>
          <w:sz w:val="22"/>
          <w:szCs w:val="22"/>
        </w:rPr>
        <w:t>The</w:t>
      </w:r>
      <w:r w:rsidR="002A37AB">
        <w:rPr>
          <w:rFonts w:asciiTheme="minorHAnsi" w:hAnsiTheme="minorHAnsi" w:cstheme="minorHAnsi"/>
          <w:sz w:val="22"/>
          <w:szCs w:val="22"/>
        </w:rPr>
        <w:t xml:space="preserve"> 2025 - 2029 ConPlan</w:t>
      </w:r>
      <w:r w:rsidRPr="00C24ECA">
        <w:rPr>
          <w:rFonts w:asciiTheme="minorHAnsi" w:hAnsiTheme="minorHAnsi" w:cstheme="minorHAnsi"/>
          <w:sz w:val="22"/>
          <w:szCs w:val="22"/>
        </w:rPr>
        <w:t xml:space="preserve"> </w:t>
      </w:r>
      <w:r w:rsidR="002A37AB">
        <w:rPr>
          <w:rFonts w:asciiTheme="minorHAnsi" w:hAnsiTheme="minorHAnsi" w:cstheme="minorHAnsi"/>
          <w:sz w:val="22"/>
          <w:szCs w:val="22"/>
        </w:rPr>
        <w:t xml:space="preserve">serves as a strategic plan to identify needs of the community related to providing decent housing, a suitable living environment, and expanded economic opportunities. The City’s </w:t>
      </w:r>
      <w:r w:rsidRPr="00C24ECA">
        <w:rPr>
          <w:rFonts w:asciiTheme="minorHAnsi" w:hAnsiTheme="minorHAnsi" w:cstheme="minorHAnsi"/>
          <w:sz w:val="22"/>
          <w:szCs w:val="22"/>
        </w:rPr>
        <w:t>PY 202</w:t>
      </w:r>
      <w:r w:rsidR="002A37AB">
        <w:rPr>
          <w:rFonts w:asciiTheme="minorHAnsi" w:hAnsiTheme="minorHAnsi" w:cstheme="minorHAnsi"/>
          <w:sz w:val="22"/>
          <w:szCs w:val="22"/>
        </w:rPr>
        <w:t>5</w:t>
      </w:r>
      <w:r w:rsidRPr="00C24ECA">
        <w:rPr>
          <w:rFonts w:asciiTheme="minorHAnsi" w:hAnsiTheme="minorHAnsi" w:cstheme="minorHAnsi"/>
          <w:sz w:val="22"/>
          <w:szCs w:val="22"/>
        </w:rPr>
        <w:t xml:space="preserve"> AAP outlines proposed projects and activities by the C</w:t>
      </w:r>
      <w:r>
        <w:rPr>
          <w:rFonts w:asciiTheme="minorHAnsi" w:hAnsiTheme="minorHAnsi" w:cstheme="minorHAnsi"/>
          <w:sz w:val="22"/>
          <w:szCs w:val="22"/>
        </w:rPr>
        <w:t>ity</w:t>
      </w:r>
      <w:r w:rsidRPr="00C24ECA">
        <w:rPr>
          <w:rFonts w:asciiTheme="minorHAnsi" w:hAnsiTheme="minorHAnsi" w:cstheme="minorHAnsi"/>
          <w:sz w:val="22"/>
          <w:szCs w:val="22"/>
        </w:rPr>
        <w:t>’s CDBG</w:t>
      </w:r>
      <w:r w:rsidR="00F31E1B">
        <w:rPr>
          <w:rFonts w:asciiTheme="minorHAnsi" w:hAnsiTheme="minorHAnsi" w:cstheme="minorHAnsi"/>
          <w:sz w:val="22"/>
          <w:szCs w:val="22"/>
        </w:rPr>
        <w:t xml:space="preserve">, </w:t>
      </w:r>
      <w:r w:rsidRPr="00C24ECA">
        <w:rPr>
          <w:rFonts w:asciiTheme="minorHAnsi" w:hAnsiTheme="minorHAnsi" w:cstheme="minorHAnsi"/>
          <w:sz w:val="22"/>
          <w:szCs w:val="22"/>
        </w:rPr>
        <w:t>HOME</w:t>
      </w:r>
      <w:r w:rsidR="002B1FE2">
        <w:rPr>
          <w:rFonts w:asciiTheme="minorHAnsi" w:hAnsiTheme="minorHAnsi" w:cstheme="minorHAnsi"/>
          <w:sz w:val="22"/>
          <w:szCs w:val="22"/>
        </w:rPr>
        <w:t xml:space="preserve">, </w:t>
      </w:r>
      <w:r w:rsidR="00F31E1B">
        <w:rPr>
          <w:rFonts w:asciiTheme="minorHAnsi" w:hAnsiTheme="minorHAnsi" w:cstheme="minorHAnsi"/>
          <w:sz w:val="22"/>
          <w:szCs w:val="22"/>
        </w:rPr>
        <w:t xml:space="preserve">and </w:t>
      </w:r>
      <w:r w:rsidR="008B38EF">
        <w:rPr>
          <w:rFonts w:asciiTheme="minorHAnsi" w:hAnsiTheme="minorHAnsi" w:cstheme="minorHAnsi"/>
          <w:sz w:val="22"/>
          <w:szCs w:val="22"/>
        </w:rPr>
        <w:t>HOPWA</w:t>
      </w:r>
      <w:r w:rsidRPr="00C24ECA">
        <w:rPr>
          <w:rFonts w:asciiTheme="minorHAnsi" w:hAnsiTheme="minorHAnsi" w:cstheme="minorHAnsi"/>
          <w:sz w:val="22"/>
          <w:szCs w:val="22"/>
        </w:rPr>
        <w:t xml:space="preserve"> program</w:t>
      </w:r>
      <w:r w:rsidR="002B1FE2">
        <w:rPr>
          <w:rFonts w:asciiTheme="minorHAnsi" w:hAnsiTheme="minorHAnsi" w:cstheme="minorHAnsi"/>
          <w:sz w:val="22"/>
          <w:szCs w:val="22"/>
        </w:rPr>
        <w:t>s</w:t>
      </w:r>
      <w:r w:rsidRPr="00C24ECA">
        <w:rPr>
          <w:rFonts w:asciiTheme="minorHAnsi" w:hAnsiTheme="minorHAnsi" w:cstheme="minorHAnsi"/>
          <w:sz w:val="22"/>
          <w:szCs w:val="22"/>
        </w:rPr>
        <w:t xml:space="preserve"> to address the identified priority needs and goals in the Consolidated Plan. </w:t>
      </w:r>
      <w:r w:rsidR="00194D90">
        <w:rPr>
          <w:rFonts w:asciiTheme="minorHAnsi" w:hAnsiTheme="minorHAnsi" w:cstheme="minorHAnsi"/>
          <w:sz w:val="22"/>
          <w:szCs w:val="22"/>
        </w:rPr>
        <w:t>T</w:t>
      </w:r>
      <w:r w:rsidRPr="00C24ECA">
        <w:rPr>
          <w:rFonts w:asciiTheme="minorHAnsi" w:hAnsiTheme="minorHAnsi" w:cstheme="minorHAnsi"/>
          <w:sz w:val="22"/>
          <w:szCs w:val="22"/>
        </w:rPr>
        <w:t xml:space="preserve">he City </w:t>
      </w:r>
      <w:r w:rsidR="009F3674">
        <w:rPr>
          <w:rFonts w:asciiTheme="minorHAnsi" w:hAnsiTheme="minorHAnsi" w:cstheme="minorHAnsi"/>
          <w:sz w:val="22"/>
          <w:szCs w:val="22"/>
        </w:rPr>
        <w:t>will</w:t>
      </w:r>
      <w:r w:rsidRPr="00C24ECA">
        <w:rPr>
          <w:rFonts w:asciiTheme="minorHAnsi" w:hAnsiTheme="minorHAnsi" w:cstheme="minorHAnsi"/>
          <w:sz w:val="22"/>
          <w:szCs w:val="22"/>
        </w:rPr>
        <w:t xml:space="preserve"> receive </w:t>
      </w:r>
      <w:r>
        <w:rPr>
          <w:rFonts w:ascii="Calibri" w:hAnsi="Calibri" w:cs="Calibri"/>
          <w:color w:val="000000"/>
          <w:sz w:val="22"/>
          <w:szCs w:val="22"/>
        </w:rPr>
        <w:t>$</w:t>
      </w:r>
      <w:r w:rsidR="00D91761">
        <w:rPr>
          <w:rFonts w:ascii="Calibri" w:hAnsi="Calibri" w:cs="Calibri"/>
          <w:color w:val="000000"/>
          <w:sz w:val="22"/>
          <w:szCs w:val="22"/>
        </w:rPr>
        <w:t>9</w:t>
      </w:r>
      <w:r w:rsidR="00144F55">
        <w:rPr>
          <w:rFonts w:ascii="Calibri" w:hAnsi="Calibri" w:cs="Calibri"/>
          <w:color w:val="000000"/>
          <w:sz w:val="22"/>
          <w:szCs w:val="22"/>
        </w:rPr>
        <w:t>34</w:t>
      </w:r>
      <w:r w:rsidR="00D91761">
        <w:rPr>
          <w:rFonts w:ascii="Calibri" w:hAnsi="Calibri" w:cs="Calibri"/>
          <w:color w:val="000000"/>
          <w:sz w:val="22"/>
          <w:szCs w:val="22"/>
        </w:rPr>
        <w:t>,</w:t>
      </w:r>
      <w:r w:rsidR="00144F55">
        <w:rPr>
          <w:rFonts w:ascii="Calibri" w:hAnsi="Calibri" w:cs="Calibri"/>
          <w:color w:val="000000"/>
          <w:sz w:val="22"/>
          <w:szCs w:val="22"/>
        </w:rPr>
        <w:t>538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24ECA">
        <w:rPr>
          <w:rFonts w:asciiTheme="minorHAnsi" w:hAnsiTheme="minorHAnsi" w:cstheme="minorHAnsi"/>
          <w:sz w:val="22"/>
          <w:szCs w:val="22"/>
        </w:rPr>
        <w:t>in CDBG funding</w:t>
      </w:r>
      <w:r w:rsidR="00144F5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$</w:t>
      </w:r>
      <w:r w:rsidR="00144F55">
        <w:rPr>
          <w:rFonts w:ascii="Calibri" w:hAnsi="Calibri" w:cs="Calibri"/>
          <w:color w:val="000000"/>
          <w:sz w:val="22"/>
          <w:szCs w:val="22"/>
        </w:rPr>
        <w:t>528,030.42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24ECA">
        <w:rPr>
          <w:rFonts w:asciiTheme="minorHAnsi" w:hAnsiTheme="minorHAnsi" w:cstheme="minorHAnsi"/>
          <w:sz w:val="22"/>
          <w:szCs w:val="22"/>
        </w:rPr>
        <w:t xml:space="preserve">in </w:t>
      </w:r>
      <w:r w:rsidRPr="00906B40">
        <w:rPr>
          <w:rFonts w:asciiTheme="minorHAnsi" w:hAnsiTheme="minorHAnsi" w:cstheme="minorHAnsi"/>
          <w:sz w:val="22"/>
          <w:szCs w:val="22"/>
        </w:rPr>
        <w:t>HOME funding</w:t>
      </w:r>
      <w:r w:rsidR="00F31E1B" w:rsidRPr="00906B40">
        <w:rPr>
          <w:rFonts w:asciiTheme="minorHAnsi" w:hAnsiTheme="minorHAnsi" w:cstheme="minorHAnsi"/>
          <w:sz w:val="22"/>
          <w:szCs w:val="22"/>
        </w:rPr>
        <w:t>, and $</w:t>
      </w:r>
      <w:r w:rsidR="00D91761">
        <w:rPr>
          <w:rFonts w:asciiTheme="minorHAnsi" w:hAnsiTheme="minorHAnsi" w:cstheme="minorHAnsi"/>
          <w:sz w:val="22"/>
          <w:szCs w:val="22"/>
        </w:rPr>
        <w:t>1,</w:t>
      </w:r>
      <w:r w:rsidR="00144F55">
        <w:rPr>
          <w:rFonts w:asciiTheme="minorHAnsi" w:hAnsiTheme="minorHAnsi" w:cstheme="minorHAnsi"/>
          <w:sz w:val="22"/>
          <w:szCs w:val="22"/>
        </w:rPr>
        <w:t>212,240</w:t>
      </w:r>
      <w:r w:rsidR="00D91761">
        <w:rPr>
          <w:rFonts w:asciiTheme="minorHAnsi" w:hAnsiTheme="minorHAnsi" w:cstheme="minorHAnsi"/>
          <w:sz w:val="22"/>
          <w:szCs w:val="22"/>
        </w:rPr>
        <w:t xml:space="preserve"> </w:t>
      </w:r>
      <w:r w:rsidR="00F31E1B" w:rsidRPr="00906B40">
        <w:rPr>
          <w:rFonts w:asciiTheme="minorHAnsi" w:hAnsiTheme="minorHAnsi" w:cstheme="minorHAnsi"/>
          <w:sz w:val="22"/>
          <w:szCs w:val="22"/>
        </w:rPr>
        <w:t xml:space="preserve">in </w:t>
      </w:r>
      <w:r w:rsidR="006F1511" w:rsidRPr="00906B40">
        <w:rPr>
          <w:rFonts w:asciiTheme="minorHAnsi" w:hAnsiTheme="minorHAnsi" w:cstheme="minorHAnsi"/>
          <w:sz w:val="22"/>
          <w:szCs w:val="22"/>
        </w:rPr>
        <w:t>HOPWA</w:t>
      </w:r>
      <w:r w:rsidR="00F31E1B" w:rsidRPr="00906B40">
        <w:rPr>
          <w:rFonts w:asciiTheme="minorHAnsi" w:hAnsiTheme="minorHAnsi" w:cstheme="minorHAnsi"/>
          <w:sz w:val="22"/>
          <w:szCs w:val="22"/>
        </w:rPr>
        <w:t xml:space="preserve"> funding</w:t>
      </w:r>
      <w:r w:rsidRPr="00906B40">
        <w:rPr>
          <w:rFonts w:asciiTheme="minorHAnsi" w:hAnsiTheme="minorHAnsi" w:cstheme="minorHAnsi"/>
          <w:sz w:val="22"/>
          <w:szCs w:val="22"/>
        </w:rPr>
        <w:t xml:space="preserve"> from HUD</w:t>
      </w:r>
      <w:r w:rsidR="00144F55">
        <w:rPr>
          <w:rFonts w:asciiTheme="minorHAnsi" w:hAnsiTheme="minorHAnsi" w:cstheme="minorHAnsi"/>
          <w:sz w:val="22"/>
          <w:szCs w:val="22"/>
        </w:rPr>
        <w:t>, and expects to receive $200,000 in CDBG Program Income</w:t>
      </w:r>
      <w:r w:rsidRPr="00906B40">
        <w:rPr>
          <w:rFonts w:asciiTheme="minorHAnsi" w:hAnsiTheme="minorHAnsi" w:cstheme="minorHAnsi"/>
          <w:sz w:val="22"/>
          <w:szCs w:val="22"/>
        </w:rPr>
        <w:t xml:space="preserve"> for PY 202</w:t>
      </w:r>
      <w:r w:rsidR="002A37AB" w:rsidRPr="00906B40">
        <w:rPr>
          <w:rFonts w:asciiTheme="minorHAnsi" w:hAnsiTheme="minorHAnsi" w:cstheme="minorHAnsi"/>
          <w:sz w:val="22"/>
          <w:szCs w:val="22"/>
        </w:rPr>
        <w:t>5</w:t>
      </w:r>
      <w:r w:rsidRPr="00906B40">
        <w:rPr>
          <w:rFonts w:asciiTheme="minorHAnsi" w:hAnsiTheme="minorHAnsi" w:cstheme="minorHAnsi"/>
          <w:sz w:val="22"/>
          <w:szCs w:val="22"/>
        </w:rPr>
        <w:t xml:space="preserve">, which begins </w:t>
      </w:r>
      <w:r w:rsidR="00906B40" w:rsidRPr="00906B40">
        <w:rPr>
          <w:rFonts w:asciiTheme="minorHAnsi" w:hAnsiTheme="minorHAnsi" w:cstheme="minorHAnsi"/>
          <w:sz w:val="22"/>
          <w:szCs w:val="22"/>
        </w:rPr>
        <w:t>J</w:t>
      </w:r>
      <w:r w:rsidR="00D91761">
        <w:rPr>
          <w:rFonts w:asciiTheme="minorHAnsi" w:hAnsiTheme="minorHAnsi" w:cstheme="minorHAnsi"/>
          <w:sz w:val="22"/>
          <w:szCs w:val="22"/>
        </w:rPr>
        <w:t>une</w:t>
      </w:r>
      <w:r w:rsidR="002B1FE2" w:rsidRPr="00906B40">
        <w:rPr>
          <w:rFonts w:asciiTheme="minorHAnsi" w:hAnsiTheme="minorHAnsi" w:cstheme="minorHAnsi"/>
          <w:sz w:val="22"/>
          <w:szCs w:val="22"/>
        </w:rPr>
        <w:t xml:space="preserve"> </w:t>
      </w:r>
      <w:r w:rsidRPr="00906B40">
        <w:rPr>
          <w:rFonts w:asciiTheme="minorHAnsi" w:hAnsiTheme="minorHAnsi" w:cstheme="minorHAnsi"/>
          <w:sz w:val="22"/>
          <w:szCs w:val="22"/>
        </w:rPr>
        <w:t xml:space="preserve">1, </w:t>
      </w:r>
      <w:r w:rsidR="002A37AB" w:rsidRPr="00906B40">
        <w:rPr>
          <w:rFonts w:asciiTheme="minorHAnsi" w:hAnsiTheme="minorHAnsi" w:cstheme="minorHAnsi"/>
          <w:sz w:val="22"/>
          <w:szCs w:val="22"/>
        </w:rPr>
        <w:t>2025,</w:t>
      </w:r>
      <w:r w:rsidRPr="00906B40">
        <w:rPr>
          <w:rFonts w:asciiTheme="minorHAnsi" w:hAnsiTheme="minorHAnsi" w:cstheme="minorHAnsi"/>
          <w:sz w:val="22"/>
          <w:szCs w:val="22"/>
        </w:rPr>
        <w:t xml:space="preserve"> and ends </w:t>
      </w:r>
      <w:r w:rsidR="00D91761">
        <w:rPr>
          <w:rFonts w:asciiTheme="minorHAnsi" w:hAnsiTheme="minorHAnsi" w:cstheme="minorHAnsi"/>
          <w:sz w:val="22"/>
          <w:szCs w:val="22"/>
        </w:rPr>
        <w:t>May 31</w:t>
      </w:r>
      <w:r w:rsidRPr="00906B40">
        <w:rPr>
          <w:rFonts w:asciiTheme="minorHAnsi" w:hAnsiTheme="minorHAnsi" w:cstheme="minorHAnsi"/>
          <w:sz w:val="22"/>
          <w:szCs w:val="22"/>
        </w:rPr>
        <w:t>, 202</w:t>
      </w:r>
      <w:r w:rsidR="002A37AB" w:rsidRPr="00906B40">
        <w:rPr>
          <w:rFonts w:asciiTheme="minorHAnsi" w:hAnsiTheme="minorHAnsi" w:cstheme="minorHAnsi"/>
          <w:sz w:val="22"/>
          <w:szCs w:val="22"/>
        </w:rPr>
        <w:t>6</w:t>
      </w:r>
      <w:r w:rsidRPr="00906B40">
        <w:rPr>
          <w:rFonts w:asciiTheme="minorHAnsi" w:hAnsiTheme="minorHAnsi" w:cstheme="minorHAnsi"/>
          <w:sz w:val="22"/>
          <w:szCs w:val="22"/>
        </w:rPr>
        <w:t>.</w:t>
      </w:r>
      <w:r w:rsidRPr="00C24ECA">
        <w:rPr>
          <w:rFonts w:asciiTheme="minorHAnsi" w:hAnsiTheme="minorHAnsi" w:cstheme="minorHAnsi"/>
          <w:sz w:val="22"/>
          <w:szCs w:val="22"/>
        </w:rPr>
        <w:t xml:space="preserve"> </w:t>
      </w:r>
      <w:r w:rsidR="00144F55" w:rsidRPr="00144F55">
        <w:rPr>
          <w:rFonts w:asciiTheme="minorHAnsi" w:hAnsiTheme="minorHAnsi" w:cstheme="minorHAnsi"/>
          <w:sz w:val="22"/>
          <w:szCs w:val="22"/>
        </w:rPr>
        <w:t>Please see below for the estimated budget</w:t>
      </w:r>
      <w:r w:rsidR="00144F55">
        <w:rPr>
          <w:rFonts w:asciiTheme="minorHAnsi" w:hAnsiTheme="minorHAnsi" w:cstheme="minorHAnsi"/>
          <w:sz w:val="22"/>
          <w:szCs w:val="22"/>
        </w:rPr>
        <w:t>:</w:t>
      </w:r>
    </w:p>
    <w:p w14:paraId="331A2463" w14:textId="77777777" w:rsidR="00144F55" w:rsidRDefault="00144F55" w:rsidP="001057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C11410" w14:textId="401BA92F" w:rsidR="00144F55" w:rsidRPr="006C5D4F" w:rsidRDefault="00144F55" w:rsidP="00144F55">
      <w:pPr>
        <w:rPr>
          <w:rFonts w:asciiTheme="minorHAnsi" w:hAnsiTheme="minorHAnsi" w:cstheme="minorHAnsi"/>
          <w:sz w:val="22"/>
          <w:szCs w:val="22"/>
        </w:rPr>
      </w:pPr>
      <w:r w:rsidRPr="006C5D4F">
        <w:rPr>
          <w:rFonts w:asciiTheme="minorHAnsi" w:hAnsiTheme="minorHAnsi" w:cstheme="minorHAnsi"/>
          <w:sz w:val="22"/>
          <w:szCs w:val="22"/>
        </w:rPr>
        <w:t>CDBG Program Admin: $226,907</w:t>
      </w:r>
    </w:p>
    <w:p w14:paraId="0D2B82AE" w14:textId="785DD716" w:rsidR="00144F55" w:rsidRPr="006C5D4F" w:rsidRDefault="00144F55" w:rsidP="00144F55">
      <w:pPr>
        <w:rPr>
          <w:rFonts w:asciiTheme="minorHAnsi" w:hAnsiTheme="minorHAnsi" w:cstheme="minorHAnsi"/>
          <w:sz w:val="22"/>
          <w:szCs w:val="22"/>
        </w:rPr>
      </w:pPr>
      <w:r w:rsidRPr="006C5D4F">
        <w:rPr>
          <w:rFonts w:asciiTheme="minorHAnsi" w:hAnsiTheme="minorHAnsi" w:cstheme="minorHAnsi"/>
          <w:sz w:val="22"/>
          <w:szCs w:val="22"/>
        </w:rPr>
        <w:t>CDBG Housing Rehabilitation: $737,631</w:t>
      </w:r>
    </w:p>
    <w:p w14:paraId="0BC530F4" w14:textId="02325C1F" w:rsidR="00144F55" w:rsidRPr="006C5D4F" w:rsidRDefault="00144F55" w:rsidP="00144F55">
      <w:pPr>
        <w:rPr>
          <w:rFonts w:asciiTheme="minorHAnsi" w:hAnsiTheme="minorHAnsi" w:cstheme="minorHAnsi"/>
          <w:sz w:val="22"/>
          <w:szCs w:val="22"/>
        </w:rPr>
      </w:pPr>
      <w:r w:rsidRPr="006C5D4F">
        <w:rPr>
          <w:rFonts w:asciiTheme="minorHAnsi" w:hAnsiTheme="minorHAnsi" w:cstheme="minorHAnsi"/>
          <w:sz w:val="22"/>
          <w:szCs w:val="22"/>
        </w:rPr>
        <w:t>CDBG Public Services: $170,000</w:t>
      </w:r>
    </w:p>
    <w:p w14:paraId="59411105" w14:textId="1EB5525C" w:rsidR="00144F55" w:rsidRPr="006C5D4F" w:rsidRDefault="00144F55" w:rsidP="00144F55">
      <w:pPr>
        <w:rPr>
          <w:rFonts w:asciiTheme="minorHAnsi" w:hAnsiTheme="minorHAnsi" w:cstheme="minorHAnsi"/>
          <w:sz w:val="22"/>
          <w:szCs w:val="22"/>
        </w:rPr>
      </w:pPr>
      <w:r w:rsidRPr="006C5D4F">
        <w:rPr>
          <w:rFonts w:asciiTheme="minorHAnsi" w:hAnsiTheme="minorHAnsi" w:cstheme="minorHAnsi"/>
          <w:sz w:val="22"/>
          <w:szCs w:val="22"/>
        </w:rPr>
        <w:t>HOME Program Admin: $52,800</w:t>
      </w:r>
    </w:p>
    <w:p w14:paraId="3036D56B" w14:textId="6735A294" w:rsidR="00144F55" w:rsidRPr="006C5D4F" w:rsidRDefault="00144F55" w:rsidP="00144F55">
      <w:pPr>
        <w:rPr>
          <w:rFonts w:asciiTheme="minorHAnsi" w:hAnsiTheme="minorHAnsi" w:cstheme="minorHAnsi"/>
          <w:sz w:val="22"/>
          <w:szCs w:val="22"/>
        </w:rPr>
      </w:pPr>
      <w:r w:rsidRPr="006C5D4F">
        <w:rPr>
          <w:rFonts w:asciiTheme="minorHAnsi" w:hAnsiTheme="minorHAnsi" w:cstheme="minorHAnsi"/>
          <w:sz w:val="22"/>
          <w:szCs w:val="22"/>
        </w:rPr>
        <w:t>HOME CHDO Set-Aside: $79205</w:t>
      </w:r>
    </w:p>
    <w:p w14:paraId="42A6333A" w14:textId="73BCA67D" w:rsidR="00144F55" w:rsidRPr="006C5D4F" w:rsidRDefault="00144F55" w:rsidP="00144F55">
      <w:pPr>
        <w:rPr>
          <w:rFonts w:asciiTheme="minorHAnsi" w:hAnsiTheme="minorHAnsi" w:cstheme="minorHAnsi"/>
          <w:sz w:val="22"/>
          <w:szCs w:val="22"/>
        </w:rPr>
      </w:pPr>
      <w:r w:rsidRPr="006C5D4F">
        <w:rPr>
          <w:rFonts w:asciiTheme="minorHAnsi" w:hAnsiTheme="minorHAnsi" w:cstheme="minorHAnsi"/>
          <w:sz w:val="22"/>
          <w:szCs w:val="22"/>
        </w:rPr>
        <w:t>HOME Affordable Housing Development: $396,025.42</w:t>
      </w:r>
    </w:p>
    <w:p w14:paraId="5F46D4F9" w14:textId="690C3E1F" w:rsidR="00144F55" w:rsidRPr="006C5D4F" w:rsidRDefault="00144F55" w:rsidP="00144F55">
      <w:pPr>
        <w:rPr>
          <w:rFonts w:asciiTheme="minorHAnsi" w:hAnsiTheme="minorHAnsi" w:cstheme="minorHAnsi"/>
          <w:sz w:val="22"/>
          <w:szCs w:val="22"/>
        </w:rPr>
      </w:pPr>
      <w:r w:rsidRPr="006C5D4F">
        <w:rPr>
          <w:rFonts w:asciiTheme="minorHAnsi" w:hAnsiTheme="minorHAnsi" w:cstheme="minorHAnsi"/>
          <w:sz w:val="22"/>
          <w:szCs w:val="22"/>
        </w:rPr>
        <w:t>HOPWA: Administration: $36,367</w:t>
      </w:r>
    </w:p>
    <w:p w14:paraId="3B652D19" w14:textId="6D80960E" w:rsidR="00144F55" w:rsidRPr="006C5D4F" w:rsidRDefault="00144F55" w:rsidP="00144F55">
      <w:pPr>
        <w:rPr>
          <w:rFonts w:asciiTheme="minorHAnsi" w:hAnsiTheme="minorHAnsi" w:cstheme="minorHAnsi"/>
          <w:sz w:val="22"/>
          <w:szCs w:val="22"/>
        </w:rPr>
      </w:pPr>
      <w:r w:rsidRPr="006C5D4F">
        <w:rPr>
          <w:rFonts w:asciiTheme="minorHAnsi" w:hAnsiTheme="minorHAnsi" w:cstheme="minorHAnsi"/>
          <w:sz w:val="22"/>
          <w:szCs w:val="22"/>
        </w:rPr>
        <w:t xml:space="preserve">HOPWA: Palmetto Community Care/Lowcountry Aids Services: </w:t>
      </w:r>
      <w:r w:rsidR="006C5D4F">
        <w:rPr>
          <w:rFonts w:asciiTheme="minorHAnsi" w:hAnsiTheme="minorHAnsi" w:cstheme="minorHAnsi"/>
          <w:sz w:val="22"/>
          <w:szCs w:val="22"/>
        </w:rPr>
        <w:t>$</w:t>
      </w:r>
      <w:r w:rsidRPr="006C5D4F">
        <w:rPr>
          <w:rFonts w:asciiTheme="minorHAnsi" w:hAnsiTheme="minorHAnsi" w:cstheme="minorHAnsi"/>
          <w:sz w:val="22"/>
          <w:szCs w:val="22"/>
        </w:rPr>
        <w:t>675,873</w:t>
      </w:r>
    </w:p>
    <w:p w14:paraId="3D804BD5" w14:textId="7909902B" w:rsidR="00144F55" w:rsidRPr="006C5D4F" w:rsidRDefault="00144F55" w:rsidP="00144F55">
      <w:pPr>
        <w:rPr>
          <w:rFonts w:asciiTheme="minorHAnsi" w:hAnsiTheme="minorHAnsi" w:cstheme="minorHAnsi"/>
          <w:sz w:val="22"/>
          <w:szCs w:val="22"/>
        </w:rPr>
      </w:pPr>
      <w:r w:rsidRPr="006C5D4F">
        <w:rPr>
          <w:rFonts w:asciiTheme="minorHAnsi" w:hAnsiTheme="minorHAnsi" w:cstheme="minorHAnsi"/>
          <w:sz w:val="22"/>
          <w:szCs w:val="22"/>
        </w:rPr>
        <w:t>HOPWA: Roper St. Francis Healthcare:</w:t>
      </w:r>
      <w:r w:rsidR="006C5D4F">
        <w:rPr>
          <w:rFonts w:asciiTheme="minorHAnsi" w:hAnsiTheme="minorHAnsi" w:cstheme="minorHAnsi"/>
          <w:sz w:val="22"/>
          <w:szCs w:val="22"/>
        </w:rPr>
        <w:t xml:space="preserve"> </w:t>
      </w:r>
      <w:r w:rsidRPr="006C5D4F">
        <w:rPr>
          <w:rFonts w:asciiTheme="minorHAnsi" w:hAnsiTheme="minorHAnsi" w:cstheme="minorHAnsi"/>
          <w:sz w:val="22"/>
          <w:szCs w:val="22"/>
        </w:rPr>
        <w:t>$500,000</w:t>
      </w:r>
    </w:p>
    <w:p w14:paraId="553DCAD0" w14:textId="77777777" w:rsidR="00144F55" w:rsidRDefault="00144F55" w:rsidP="001057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7B3305" w14:textId="77777777" w:rsidR="008B38EF" w:rsidRPr="008B38EF" w:rsidRDefault="008B38EF" w:rsidP="001057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A8FE7" w14:textId="03A9CF66" w:rsidR="002A37AB" w:rsidRPr="00EC3D7D" w:rsidRDefault="002A37AB" w:rsidP="00105756">
      <w:pPr>
        <w:jc w:val="both"/>
        <w:rPr>
          <w:rFonts w:asciiTheme="minorHAnsi" w:hAnsiTheme="minorHAnsi" w:cstheme="minorHAnsi"/>
          <w:sz w:val="22"/>
          <w:szCs w:val="22"/>
        </w:rPr>
      </w:pPr>
      <w:r w:rsidRPr="00D72FB8">
        <w:rPr>
          <w:rFonts w:asciiTheme="minorHAnsi" w:hAnsiTheme="minorHAnsi" w:cstheme="minorHAnsi"/>
          <w:b/>
          <w:bCs/>
          <w:sz w:val="22"/>
          <w:szCs w:val="22"/>
          <w:u w:val="single"/>
        </w:rPr>
        <w:t>Public Hearing</w:t>
      </w:r>
      <w:r w:rsidRPr="00D72FB8">
        <w:rPr>
          <w:rFonts w:asciiTheme="minorHAnsi" w:hAnsiTheme="minorHAnsi" w:cstheme="minorHAnsi"/>
          <w:sz w:val="22"/>
          <w:szCs w:val="22"/>
        </w:rPr>
        <w:t xml:space="preserve">: </w:t>
      </w:r>
      <w:r w:rsidR="00144F55">
        <w:rPr>
          <w:rFonts w:asciiTheme="minorHAnsi" w:hAnsiTheme="minorHAnsi" w:cstheme="minorHAnsi"/>
          <w:sz w:val="22"/>
          <w:szCs w:val="22"/>
        </w:rPr>
        <w:t>Two</w:t>
      </w:r>
      <w:r w:rsidRPr="00D72FB8">
        <w:rPr>
          <w:rFonts w:asciiTheme="minorHAnsi" w:hAnsiTheme="minorHAnsi" w:cstheme="minorHAnsi"/>
          <w:sz w:val="22"/>
          <w:szCs w:val="22"/>
        </w:rPr>
        <w:t xml:space="preserve"> public hearing</w:t>
      </w:r>
      <w:r w:rsidR="00144F55">
        <w:rPr>
          <w:rFonts w:asciiTheme="minorHAnsi" w:hAnsiTheme="minorHAnsi" w:cstheme="minorHAnsi"/>
          <w:sz w:val="22"/>
          <w:szCs w:val="22"/>
        </w:rPr>
        <w:t>s</w:t>
      </w:r>
      <w:r w:rsidRPr="00D72FB8">
        <w:rPr>
          <w:rFonts w:asciiTheme="minorHAnsi" w:hAnsiTheme="minorHAnsi" w:cstheme="minorHAnsi"/>
          <w:sz w:val="22"/>
          <w:szCs w:val="22"/>
        </w:rPr>
        <w:t xml:space="preserve"> will be held during the development of the 2025 – 2029 ConPlan and 2025 AAP to gather feedback from the community on proposed uses of the funds. The public hearing will be </w:t>
      </w:r>
      <w:r w:rsidRPr="00EC3D7D">
        <w:rPr>
          <w:rFonts w:asciiTheme="minorHAnsi" w:hAnsiTheme="minorHAnsi" w:cstheme="minorHAnsi"/>
          <w:sz w:val="22"/>
          <w:szCs w:val="22"/>
        </w:rPr>
        <w:t xml:space="preserve">held on </w:t>
      </w:r>
      <w:r w:rsidR="00D91761" w:rsidRPr="00EC3D7D">
        <w:rPr>
          <w:rFonts w:asciiTheme="minorHAnsi" w:hAnsiTheme="minorHAnsi" w:cstheme="minorHAnsi"/>
          <w:sz w:val="22"/>
          <w:szCs w:val="22"/>
        </w:rPr>
        <w:t xml:space="preserve">May </w:t>
      </w:r>
      <w:r w:rsidR="00D1033A" w:rsidRPr="00EC3D7D">
        <w:rPr>
          <w:rFonts w:asciiTheme="minorHAnsi" w:hAnsiTheme="minorHAnsi" w:cstheme="minorHAnsi"/>
          <w:sz w:val="22"/>
          <w:szCs w:val="22"/>
        </w:rPr>
        <w:t>29</w:t>
      </w:r>
      <w:r w:rsidRPr="00EC3D7D">
        <w:rPr>
          <w:rFonts w:asciiTheme="minorHAnsi" w:hAnsiTheme="minorHAnsi" w:cstheme="minorHAnsi"/>
          <w:sz w:val="22"/>
          <w:szCs w:val="22"/>
        </w:rPr>
        <w:t xml:space="preserve">, </w:t>
      </w:r>
      <w:r w:rsidR="00105756" w:rsidRPr="00EC3D7D">
        <w:rPr>
          <w:rFonts w:asciiTheme="minorHAnsi" w:hAnsiTheme="minorHAnsi" w:cstheme="minorHAnsi"/>
          <w:sz w:val="22"/>
          <w:szCs w:val="22"/>
        </w:rPr>
        <w:t>2025,</w:t>
      </w:r>
      <w:r w:rsidRPr="00EC3D7D">
        <w:rPr>
          <w:rFonts w:asciiTheme="minorHAnsi" w:hAnsiTheme="minorHAnsi" w:cstheme="minorHAnsi"/>
          <w:sz w:val="22"/>
          <w:szCs w:val="22"/>
        </w:rPr>
        <w:t xml:space="preserve"> at </w:t>
      </w:r>
      <w:r w:rsidR="00D91761" w:rsidRPr="00EC3D7D">
        <w:rPr>
          <w:rFonts w:asciiTheme="minorHAnsi" w:hAnsiTheme="minorHAnsi" w:cstheme="minorHAnsi"/>
          <w:sz w:val="22"/>
          <w:szCs w:val="22"/>
        </w:rPr>
        <w:t>3:00 pm</w:t>
      </w:r>
      <w:r w:rsidRPr="00EC3D7D">
        <w:rPr>
          <w:rFonts w:asciiTheme="minorHAnsi" w:hAnsiTheme="minorHAnsi" w:cstheme="minorHAnsi"/>
          <w:sz w:val="22"/>
          <w:szCs w:val="22"/>
        </w:rPr>
        <w:t xml:space="preserve">. The </w:t>
      </w:r>
      <w:r w:rsidR="00144F55" w:rsidRPr="00EC3D7D">
        <w:rPr>
          <w:rFonts w:asciiTheme="minorHAnsi" w:hAnsiTheme="minorHAnsi" w:cstheme="minorHAnsi"/>
          <w:sz w:val="22"/>
          <w:szCs w:val="22"/>
        </w:rPr>
        <w:t xml:space="preserve">first </w:t>
      </w:r>
      <w:r w:rsidRPr="00EC3D7D">
        <w:rPr>
          <w:rFonts w:asciiTheme="minorHAnsi" w:hAnsiTheme="minorHAnsi" w:cstheme="minorHAnsi"/>
          <w:sz w:val="22"/>
          <w:szCs w:val="22"/>
        </w:rPr>
        <w:t>hearing will take place</w:t>
      </w:r>
      <w:r w:rsidR="005019D5" w:rsidRPr="00EC3D7D">
        <w:rPr>
          <w:rFonts w:asciiTheme="minorHAnsi" w:hAnsiTheme="minorHAnsi" w:cstheme="minorHAnsi"/>
          <w:sz w:val="22"/>
          <w:szCs w:val="22"/>
        </w:rPr>
        <w:t xml:space="preserve"> at</w:t>
      </w:r>
      <w:r w:rsidRPr="00EC3D7D">
        <w:rPr>
          <w:rFonts w:asciiTheme="minorHAnsi" w:hAnsiTheme="minorHAnsi" w:cstheme="minorHAnsi"/>
          <w:sz w:val="22"/>
          <w:szCs w:val="22"/>
        </w:rPr>
        <w:t xml:space="preserve"> </w:t>
      </w:r>
      <w:r w:rsidR="006F1511" w:rsidRPr="00EC3D7D">
        <w:rPr>
          <w:rFonts w:asciiTheme="minorHAnsi" w:hAnsiTheme="minorHAnsi" w:cstheme="minorHAnsi"/>
          <w:sz w:val="22"/>
          <w:szCs w:val="22"/>
        </w:rPr>
        <w:t xml:space="preserve">the City’s </w:t>
      </w:r>
      <w:r w:rsidR="00C76B57" w:rsidRPr="00EC3D7D">
        <w:rPr>
          <w:rFonts w:asciiTheme="minorHAnsi" w:hAnsiTheme="minorHAnsi" w:cstheme="minorHAnsi"/>
          <w:sz w:val="22"/>
          <w:szCs w:val="22"/>
        </w:rPr>
        <w:t xml:space="preserve">Housing and </w:t>
      </w:r>
      <w:r w:rsidR="006F1511" w:rsidRPr="00EC3D7D">
        <w:rPr>
          <w:rFonts w:asciiTheme="minorHAnsi" w:hAnsiTheme="minorHAnsi" w:cstheme="minorHAnsi"/>
          <w:sz w:val="22"/>
          <w:szCs w:val="22"/>
        </w:rPr>
        <w:t>Community Development Department</w:t>
      </w:r>
      <w:r w:rsidR="00D1033A" w:rsidRPr="00EC3D7D">
        <w:rPr>
          <w:rFonts w:asciiTheme="minorHAnsi" w:hAnsiTheme="minorHAnsi" w:cstheme="minorHAnsi"/>
          <w:sz w:val="22"/>
          <w:szCs w:val="22"/>
        </w:rPr>
        <w:t xml:space="preserve"> Conference Room</w:t>
      </w:r>
      <w:r w:rsidR="006F1511" w:rsidRPr="00EC3D7D">
        <w:rPr>
          <w:rFonts w:asciiTheme="minorHAnsi" w:hAnsiTheme="minorHAnsi" w:cstheme="minorHAnsi"/>
          <w:sz w:val="22"/>
          <w:szCs w:val="22"/>
        </w:rPr>
        <w:t xml:space="preserve">, located at </w:t>
      </w:r>
      <w:r w:rsidR="00D72FB8" w:rsidRPr="00EC3D7D">
        <w:rPr>
          <w:rStyle w:val="p-street-address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75 Calhoun Street</w:t>
      </w:r>
      <w:r w:rsidR="00D72FB8" w:rsidRPr="00EC3D7D">
        <w:rPr>
          <w:rStyle w:val="apple-converted-spac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C76B57" w:rsidRPr="00EC3D7D">
        <w:rPr>
          <w:rStyle w:val="p-street-address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Suite 3200,</w:t>
      </w:r>
      <w:r w:rsidR="00D72FB8" w:rsidRPr="00EC3D7D">
        <w:rPr>
          <w:rStyle w:val="p-street-address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D72FB8" w:rsidRPr="00EC3D7D">
        <w:rPr>
          <w:rStyle w:val="locality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Charleston</w:t>
      </w:r>
      <w:r w:rsidR="00D72FB8" w:rsidRPr="00EC3D7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D72FB8" w:rsidRPr="00EC3D7D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D72FB8" w:rsidRPr="00EC3D7D">
        <w:rPr>
          <w:rStyle w:val="p-regio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SC</w:t>
      </w:r>
      <w:r w:rsidR="00D72FB8" w:rsidRPr="00EC3D7D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D72FB8" w:rsidRPr="00EC3D7D">
        <w:rPr>
          <w:rStyle w:val="p-postal-cod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29401.</w:t>
      </w:r>
      <w:r w:rsidRPr="00EC3D7D">
        <w:rPr>
          <w:rFonts w:asciiTheme="minorHAnsi" w:hAnsiTheme="minorHAnsi" w:cstheme="minorHAnsi"/>
          <w:sz w:val="22"/>
          <w:szCs w:val="22"/>
        </w:rPr>
        <w:t xml:space="preserve"> </w:t>
      </w:r>
      <w:r w:rsidR="00144F55" w:rsidRPr="00EC3D7D">
        <w:rPr>
          <w:rFonts w:asciiTheme="minorHAnsi" w:hAnsiTheme="minorHAnsi" w:cstheme="minorHAnsi"/>
          <w:sz w:val="22"/>
          <w:szCs w:val="22"/>
        </w:rPr>
        <w:t xml:space="preserve">The second hearing will take place </w:t>
      </w:r>
      <w:r w:rsidR="00EC3D7D" w:rsidRPr="00EC3D7D">
        <w:rPr>
          <w:rFonts w:asciiTheme="minorHAnsi" w:hAnsiTheme="minorHAnsi" w:cstheme="minorHAnsi"/>
          <w:sz w:val="22"/>
          <w:szCs w:val="22"/>
        </w:rPr>
        <w:t xml:space="preserve">during a special meeting of the Community Development Committee on June 12, 2025, at 3:00 PM via Zoom. The third hearing will take place </w:t>
      </w:r>
      <w:r w:rsidR="00144F55" w:rsidRPr="00EC3D7D">
        <w:rPr>
          <w:rFonts w:asciiTheme="minorHAnsi" w:hAnsiTheme="minorHAnsi" w:cstheme="minorHAnsi"/>
          <w:sz w:val="22"/>
          <w:szCs w:val="22"/>
        </w:rPr>
        <w:t xml:space="preserve">during the City Council meeting on June 17, 2025, at </w:t>
      </w:r>
      <w:r w:rsidR="00D1033A" w:rsidRPr="00EC3D7D">
        <w:rPr>
          <w:rFonts w:asciiTheme="minorHAnsi" w:hAnsiTheme="minorHAnsi" w:cstheme="minorHAnsi"/>
          <w:sz w:val="22"/>
          <w:szCs w:val="22"/>
        </w:rPr>
        <w:t>5</w:t>
      </w:r>
      <w:r w:rsidR="00144F55" w:rsidRPr="00EC3D7D">
        <w:rPr>
          <w:rFonts w:asciiTheme="minorHAnsi" w:hAnsiTheme="minorHAnsi" w:cstheme="minorHAnsi"/>
          <w:sz w:val="22"/>
          <w:szCs w:val="22"/>
        </w:rPr>
        <w:t xml:space="preserve">:00 PM </w:t>
      </w:r>
      <w:r w:rsidR="006C5D4F" w:rsidRPr="00EC3D7D">
        <w:rPr>
          <w:rFonts w:asciiTheme="minorHAnsi" w:hAnsiTheme="minorHAnsi" w:cstheme="minorHAnsi"/>
          <w:sz w:val="22"/>
          <w:szCs w:val="22"/>
        </w:rPr>
        <w:t xml:space="preserve">located </w:t>
      </w:r>
      <w:r w:rsidR="00144F55" w:rsidRPr="00EC3D7D">
        <w:rPr>
          <w:rFonts w:asciiTheme="minorHAnsi" w:hAnsiTheme="minorHAnsi" w:cstheme="minorHAnsi"/>
          <w:sz w:val="22"/>
          <w:szCs w:val="22"/>
        </w:rPr>
        <w:t xml:space="preserve">at </w:t>
      </w:r>
      <w:r w:rsidR="006C5D4F" w:rsidRPr="00EC3D7D">
        <w:rPr>
          <w:rFonts w:asciiTheme="minorHAnsi" w:hAnsiTheme="minorHAnsi" w:cstheme="minorHAnsi"/>
          <w:sz w:val="22"/>
          <w:szCs w:val="22"/>
        </w:rPr>
        <w:t>City</w:t>
      </w:r>
      <w:r w:rsidR="00144F55" w:rsidRPr="00EC3D7D">
        <w:rPr>
          <w:rFonts w:asciiTheme="minorHAnsi" w:hAnsiTheme="minorHAnsi" w:cstheme="minorHAnsi"/>
          <w:sz w:val="22"/>
          <w:szCs w:val="22"/>
        </w:rPr>
        <w:t xml:space="preserve"> Council Chamber, </w:t>
      </w:r>
      <w:r w:rsidR="006C5D4F" w:rsidRPr="00EC3D7D">
        <w:rPr>
          <w:rStyle w:val="p-street-address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80 Broad Street</w:t>
      </w:r>
      <w:r w:rsidR="00144F55" w:rsidRPr="00EC3D7D">
        <w:rPr>
          <w:rStyle w:val="p-street-address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144F55" w:rsidRPr="00EC3D7D">
        <w:rPr>
          <w:rStyle w:val="locality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Charleston</w:t>
      </w:r>
      <w:r w:rsidR="00144F55" w:rsidRPr="00EC3D7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144F55" w:rsidRPr="00EC3D7D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144F55" w:rsidRPr="00EC3D7D">
        <w:rPr>
          <w:rStyle w:val="p-regio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SC</w:t>
      </w:r>
      <w:r w:rsidR="00144F55" w:rsidRPr="00EC3D7D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144F55" w:rsidRPr="00EC3D7D">
        <w:rPr>
          <w:rStyle w:val="p-postal-cod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29401. </w:t>
      </w:r>
      <w:r w:rsidRPr="00EC3D7D">
        <w:rPr>
          <w:rFonts w:asciiTheme="minorHAnsi" w:hAnsiTheme="minorHAnsi" w:cstheme="minorHAnsi"/>
          <w:sz w:val="22"/>
          <w:szCs w:val="22"/>
        </w:rPr>
        <w:t>All residents are encouraged to attend and provide comments.</w:t>
      </w:r>
    </w:p>
    <w:p w14:paraId="46B01121" w14:textId="6B8DF754" w:rsidR="00CC07C6" w:rsidRPr="00EC3D7D" w:rsidRDefault="00CC07C6" w:rsidP="001057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5D2F96" w14:textId="1B152135" w:rsidR="00E111AB" w:rsidRPr="00FA69B5" w:rsidRDefault="004B52BB" w:rsidP="0010575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EC3D7D">
        <w:rPr>
          <w:rFonts w:asciiTheme="minorHAnsi" w:hAnsiTheme="minorHAnsi" w:cstheme="minorHAnsi"/>
          <w:b/>
          <w:sz w:val="22"/>
          <w:szCs w:val="22"/>
          <w:u w:val="single"/>
        </w:rPr>
        <w:t xml:space="preserve">30-Day </w:t>
      </w:r>
      <w:r w:rsidR="004436AE" w:rsidRPr="00EC3D7D">
        <w:rPr>
          <w:rFonts w:asciiTheme="minorHAnsi" w:hAnsiTheme="minorHAnsi" w:cstheme="minorHAnsi"/>
          <w:b/>
          <w:sz w:val="22"/>
          <w:szCs w:val="22"/>
          <w:u w:val="single"/>
        </w:rPr>
        <w:t xml:space="preserve">Public </w:t>
      </w:r>
      <w:r w:rsidRPr="00EC3D7D">
        <w:rPr>
          <w:rFonts w:asciiTheme="minorHAnsi" w:hAnsiTheme="minorHAnsi" w:cstheme="minorHAnsi"/>
          <w:b/>
          <w:sz w:val="22"/>
          <w:szCs w:val="22"/>
          <w:u w:val="single"/>
        </w:rPr>
        <w:t>Comment Period</w:t>
      </w:r>
      <w:r w:rsidRPr="00EC3D7D">
        <w:rPr>
          <w:rFonts w:asciiTheme="minorHAnsi" w:hAnsiTheme="minorHAnsi" w:cstheme="minorHAnsi"/>
          <w:b/>
          <w:sz w:val="22"/>
          <w:szCs w:val="22"/>
        </w:rPr>
        <w:t>:</w:t>
      </w:r>
      <w:r w:rsidRPr="00EC3D7D">
        <w:rPr>
          <w:rFonts w:asciiTheme="minorHAnsi" w:hAnsiTheme="minorHAnsi" w:cstheme="minorHAnsi"/>
          <w:sz w:val="22"/>
          <w:szCs w:val="22"/>
        </w:rPr>
        <w:t xml:space="preserve"> </w:t>
      </w:r>
      <w:r w:rsidR="00E111AB" w:rsidRPr="00EC3D7D">
        <w:rPr>
          <w:rFonts w:asciiTheme="minorHAnsi" w:hAnsiTheme="minorHAnsi" w:cstheme="minorHAnsi"/>
          <w:sz w:val="22"/>
          <w:szCs w:val="22"/>
        </w:rPr>
        <w:t>The draft</w:t>
      </w:r>
      <w:r w:rsidR="002A37AB" w:rsidRPr="00EC3D7D">
        <w:rPr>
          <w:rFonts w:asciiTheme="minorHAnsi" w:hAnsiTheme="minorHAnsi" w:cstheme="minorHAnsi"/>
          <w:sz w:val="22"/>
          <w:szCs w:val="22"/>
        </w:rPr>
        <w:t xml:space="preserve"> of the ConPlan and</w:t>
      </w:r>
      <w:r w:rsidR="00E111AB" w:rsidRPr="00EC3D7D">
        <w:rPr>
          <w:rFonts w:asciiTheme="minorHAnsi" w:hAnsiTheme="minorHAnsi" w:cstheme="minorHAnsi"/>
          <w:sz w:val="22"/>
          <w:szCs w:val="22"/>
        </w:rPr>
        <w:t xml:space="preserve"> AAP will be available for public comment between </w:t>
      </w:r>
      <w:r w:rsidR="00D72FB8" w:rsidRPr="00EC3D7D">
        <w:rPr>
          <w:rFonts w:asciiTheme="minorHAnsi" w:hAnsiTheme="minorHAnsi" w:cstheme="minorHAnsi"/>
          <w:sz w:val="22"/>
          <w:szCs w:val="22"/>
        </w:rPr>
        <w:t>May</w:t>
      </w:r>
      <w:r w:rsidR="00EC3D7D" w:rsidRPr="00EC3D7D">
        <w:rPr>
          <w:rFonts w:asciiTheme="minorHAnsi" w:hAnsiTheme="minorHAnsi" w:cstheme="minorHAnsi"/>
          <w:sz w:val="22"/>
          <w:szCs w:val="22"/>
        </w:rPr>
        <w:t xml:space="preserve"> 29</w:t>
      </w:r>
      <w:r w:rsidR="00D72FB8" w:rsidRPr="00EC3D7D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D72FB8" w:rsidRPr="00EC3D7D">
        <w:rPr>
          <w:rFonts w:asciiTheme="minorHAnsi" w:hAnsiTheme="minorHAnsi" w:cstheme="minorHAnsi"/>
          <w:sz w:val="22"/>
          <w:szCs w:val="22"/>
        </w:rPr>
        <w:t>2025</w:t>
      </w:r>
      <w:proofErr w:type="gramEnd"/>
      <w:r w:rsidR="00D72FB8" w:rsidRPr="00EC3D7D">
        <w:rPr>
          <w:rFonts w:asciiTheme="minorHAnsi" w:hAnsiTheme="minorHAnsi" w:cstheme="minorHAnsi"/>
          <w:sz w:val="22"/>
          <w:szCs w:val="22"/>
        </w:rPr>
        <w:t xml:space="preserve"> and June </w:t>
      </w:r>
      <w:r w:rsidR="00EC3D7D" w:rsidRPr="00EC3D7D">
        <w:rPr>
          <w:rFonts w:asciiTheme="minorHAnsi" w:hAnsiTheme="minorHAnsi" w:cstheme="minorHAnsi"/>
          <w:sz w:val="22"/>
          <w:szCs w:val="22"/>
        </w:rPr>
        <w:t>30</w:t>
      </w:r>
      <w:r w:rsidR="00D72FB8" w:rsidRPr="00EC3D7D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D72FB8" w:rsidRPr="00EC3D7D">
        <w:rPr>
          <w:rFonts w:asciiTheme="minorHAnsi" w:hAnsiTheme="minorHAnsi" w:cstheme="minorHAnsi"/>
          <w:sz w:val="22"/>
          <w:szCs w:val="22"/>
        </w:rPr>
        <w:t>2025</w:t>
      </w:r>
      <w:proofErr w:type="gramEnd"/>
      <w:r w:rsidR="00E111AB" w:rsidRPr="00EC3D7D">
        <w:rPr>
          <w:rFonts w:asciiTheme="minorHAnsi" w:hAnsiTheme="minorHAnsi" w:cstheme="minorHAnsi"/>
          <w:sz w:val="22"/>
          <w:szCs w:val="22"/>
        </w:rPr>
        <w:t xml:space="preserve"> </w:t>
      </w:r>
      <w:r w:rsidR="006F1511" w:rsidRPr="00EC3D7D">
        <w:rPr>
          <w:rFonts w:asciiTheme="minorHAnsi" w:hAnsiTheme="minorHAnsi" w:cstheme="minorHAnsi"/>
          <w:sz w:val="22"/>
          <w:szCs w:val="22"/>
        </w:rPr>
        <w:t xml:space="preserve">and are available online at </w:t>
      </w:r>
      <w:r w:rsidR="00D72FB8" w:rsidRPr="00EC3D7D">
        <w:rPr>
          <w:rFonts w:asciiTheme="minorHAnsi" w:hAnsiTheme="minorHAnsi" w:cstheme="minorHAnsi"/>
          <w:sz w:val="22"/>
          <w:szCs w:val="22"/>
        </w:rPr>
        <w:t>https://www.charleston-sc.gov/233/Housing-Community-Development</w:t>
      </w:r>
      <w:r w:rsidR="00906B40" w:rsidRPr="00EC3D7D">
        <w:rPr>
          <w:rFonts w:asciiTheme="minorHAnsi" w:hAnsiTheme="minorHAnsi" w:cstheme="minorHAnsi"/>
          <w:sz w:val="21"/>
          <w:szCs w:val="21"/>
        </w:rPr>
        <w:t xml:space="preserve"> </w:t>
      </w:r>
      <w:r w:rsidR="00906B40" w:rsidRPr="00EC3D7D">
        <w:rPr>
          <w:rFonts w:asciiTheme="minorHAnsi" w:hAnsiTheme="minorHAnsi" w:cstheme="minorHAnsi"/>
          <w:sz w:val="22"/>
          <w:szCs w:val="22"/>
        </w:rPr>
        <w:t xml:space="preserve">or at </w:t>
      </w:r>
      <w:r w:rsidR="006F1511" w:rsidRPr="00EC3D7D">
        <w:rPr>
          <w:rFonts w:asciiTheme="minorHAnsi" w:hAnsiTheme="minorHAnsi" w:cstheme="minorHAnsi"/>
          <w:sz w:val="22"/>
          <w:szCs w:val="22"/>
        </w:rPr>
        <w:t xml:space="preserve">the </w:t>
      </w:r>
      <w:r w:rsidR="00C76B57" w:rsidRPr="00EC3D7D">
        <w:rPr>
          <w:rFonts w:asciiTheme="minorHAnsi" w:hAnsiTheme="minorHAnsi" w:cstheme="minorHAnsi"/>
          <w:sz w:val="22"/>
          <w:szCs w:val="22"/>
        </w:rPr>
        <w:t>Department of Housing and Community Development</w:t>
      </w:r>
      <w:r w:rsidR="006F1511" w:rsidRPr="00EC3D7D">
        <w:rPr>
          <w:rFonts w:asciiTheme="minorHAnsi" w:hAnsiTheme="minorHAnsi" w:cstheme="minorHAnsi"/>
          <w:sz w:val="22"/>
          <w:szCs w:val="22"/>
        </w:rPr>
        <w:t xml:space="preserve">, </w:t>
      </w:r>
      <w:r w:rsidR="00D72FB8" w:rsidRPr="00EC3D7D">
        <w:rPr>
          <w:rFonts w:asciiTheme="minorHAnsi" w:hAnsiTheme="minorHAnsi" w:cstheme="minorHAnsi"/>
          <w:sz w:val="22"/>
          <w:szCs w:val="22"/>
        </w:rPr>
        <w:t xml:space="preserve">located at </w:t>
      </w:r>
      <w:r w:rsidR="00D72FB8" w:rsidRPr="00EC3D7D">
        <w:rPr>
          <w:rStyle w:val="p-street-address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75 Calhoun Street</w:t>
      </w:r>
      <w:r w:rsidR="00D72FB8" w:rsidRPr="00D72FB8">
        <w:rPr>
          <w:rStyle w:val="apple-converted-spac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C76B57">
        <w:rPr>
          <w:rStyle w:val="p-street-address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Suite 3200, </w:t>
      </w:r>
      <w:r w:rsidR="00D72FB8" w:rsidRPr="00D72FB8">
        <w:rPr>
          <w:rStyle w:val="locality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Charleston</w:t>
      </w:r>
      <w:r w:rsidR="00D72FB8" w:rsidRPr="00D72FB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D72FB8" w:rsidRPr="00D72FB8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D72FB8" w:rsidRPr="00D72FB8">
        <w:rPr>
          <w:rStyle w:val="p-regio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SC</w:t>
      </w:r>
      <w:r w:rsidR="00D72FB8" w:rsidRPr="00D72FB8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D72FB8" w:rsidRPr="00D72FB8">
        <w:rPr>
          <w:rStyle w:val="p-postal-cod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29401</w:t>
      </w:r>
      <w:r w:rsidR="006F1511" w:rsidRPr="00D72FB8">
        <w:rPr>
          <w:rFonts w:asciiTheme="minorHAnsi" w:hAnsiTheme="minorHAnsi" w:cstheme="minorHAnsi"/>
          <w:sz w:val="22"/>
          <w:szCs w:val="22"/>
        </w:rPr>
        <w:t>. Written comments may be</w:t>
      </w:r>
      <w:r w:rsidR="006F1511" w:rsidRPr="006F1511">
        <w:rPr>
          <w:rFonts w:asciiTheme="minorHAnsi" w:hAnsiTheme="minorHAnsi" w:cstheme="minorHAnsi"/>
          <w:sz w:val="22"/>
          <w:szCs w:val="22"/>
        </w:rPr>
        <w:t xml:space="preserve"> </w:t>
      </w:r>
      <w:r w:rsidR="006F1511" w:rsidRPr="006F1511">
        <w:rPr>
          <w:rFonts w:asciiTheme="minorHAnsi" w:hAnsiTheme="minorHAnsi" w:cstheme="minorHAnsi"/>
          <w:sz w:val="22"/>
          <w:szCs w:val="22"/>
        </w:rPr>
        <w:lastRenderedPageBreak/>
        <w:t>emailed to </w:t>
      </w:r>
      <w:r w:rsidR="00C76B57">
        <w:rPr>
          <w:rFonts w:asciiTheme="minorHAnsi" w:hAnsiTheme="minorHAnsi" w:cstheme="minorHAnsi"/>
          <w:sz w:val="22"/>
          <w:szCs w:val="22"/>
        </w:rPr>
        <w:t xml:space="preserve">Geona Shaw Johnson, Director, Department of Housing and Community Development at </w:t>
      </w:r>
      <w:r w:rsidR="00C76B57" w:rsidRPr="00C76B57">
        <w:rPr>
          <w:rFonts w:asciiTheme="minorHAnsi" w:hAnsiTheme="minorHAnsi" w:cstheme="minorHAnsi"/>
          <w:sz w:val="22"/>
          <w:szCs w:val="22"/>
        </w:rPr>
        <w:t>johnsong@charleston-sc.gov</w:t>
      </w:r>
      <w:r w:rsidR="006F1511" w:rsidRPr="00D72FB8">
        <w:rPr>
          <w:rFonts w:asciiTheme="minorHAnsi" w:hAnsiTheme="minorHAnsi" w:cstheme="minorHAnsi"/>
          <w:sz w:val="22"/>
          <w:szCs w:val="22"/>
        </w:rPr>
        <w:t>. For more</w:t>
      </w:r>
      <w:r w:rsidR="006F1511" w:rsidRPr="006F1511">
        <w:rPr>
          <w:rFonts w:asciiTheme="minorHAnsi" w:hAnsiTheme="minorHAnsi" w:cstheme="minorHAnsi"/>
          <w:sz w:val="22"/>
          <w:szCs w:val="22"/>
        </w:rPr>
        <w:t xml:space="preserve"> information, please contact the </w:t>
      </w:r>
      <w:r w:rsidR="00C76B57">
        <w:rPr>
          <w:rFonts w:asciiTheme="minorHAnsi" w:hAnsiTheme="minorHAnsi" w:cstheme="minorHAnsi"/>
          <w:sz w:val="22"/>
          <w:szCs w:val="22"/>
        </w:rPr>
        <w:t xml:space="preserve">Housing and </w:t>
      </w:r>
      <w:r w:rsidR="006F1511" w:rsidRPr="006F1511">
        <w:rPr>
          <w:rFonts w:asciiTheme="minorHAnsi" w:hAnsiTheme="minorHAnsi" w:cstheme="minorHAnsi"/>
          <w:sz w:val="22"/>
          <w:szCs w:val="22"/>
        </w:rPr>
        <w:t xml:space="preserve">Community </w:t>
      </w:r>
      <w:r w:rsidR="006F1511" w:rsidRPr="00D72FB8">
        <w:rPr>
          <w:rFonts w:asciiTheme="minorHAnsi" w:hAnsiTheme="minorHAnsi" w:cstheme="minorHAnsi"/>
          <w:sz w:val="22"/>
          <w:szCs w:val="22"/>
        </w:rPr>
        <w:t xml:space="preserve">Development Department at </w:t>
      </w:r>
      <w:r w:rsidR="00D72FB8" w:rsidRPr="00D72FB8">
        <w:rPr>
          <w:rFonts w:asciiTheme="minorHAnsi" w:hAnsiTheme="minorHAnsi" w:cstheme="minorHAnsi"/>
          <w:sz w:val="22"/>
          <w:szCs w:val="22"/>
        </w:rPr>
        <w:t>843-724-3766</w:t>
      </w:r>
      <w:r w:rsidR="006F1511" w:rsidRPr="00D72FB8">
        <w:rPr>
          <w:rFonts w:asciiTheme="minorHAnsi" w:hAnsiTheme="minorHAnsi" w:cstheme="minorHAnsi"/>
          <w:sz w:val="22"/>
          <w:szCs w:val="22"/>
        </w:rPr>
        <w:t>.</w:t>
      </w:r>
      <w:r w:rsidR="006F1511" w:rsidRPr="006F15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0230F5" w14:textId="1DF05FEE" w:rsidR="0023261D" w:rsidRPr="001C7630" w:rsidRDefault="0023261D" w:rsidP="00105756">
      <w:pPr>
        <w:jc w:val="both"/>
        <w:rPr>
          <w:sz w:val="22"/>
          <w:szCs w:val="22"/>
        </w:rPr>
      </w:pPr>
    </w:p>
    <w:p w14:paraId="7E49D895" w14:textId="74453A09" w:rsidR="004B52BB" w:rsidRPr="007777BF" w:rsidRDefault="007902B4" w:rsidP="001057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44F55">
        <w:rPr>
          <w:rFonts w:asciiTheme="minorHAnsi" w:hAnsiTheme="minorHAnsi" w:cstheme="minorHAnsi"/>
          <w:b/>
          <w:bCs/>
          <w:sz w:val="22"/>
          <w:szCs w:val="22"/>
        </w:rPr>
        <w:t>Disability &amp; Translation Assistance</w:t>
      </w:r>
      <w:r w:rsidR="00E647D0" w:rsidRPr="00144F5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F1511" w:rsidRPr="00144F55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6F1511" w:rsidRPr="00144F55">
        <w:rPr>
          <w:rFonts w:asciiTheme="minorHAnsi" w:hAnsiTheme="minorHAnsi" w:cstheme="minorHAnsi"/>
          <w:sz w:val="22"/>
          <w:szCs w:val="22"/>
        </w:rPr>
        <w:t xml:space="preserve">The City of </w:t>
      </w:r>
      <w:r w:rsidR="00FA7B8F" w:rsidRPr="00144F55">
        <w:rPr>
          <w:rFonts w:asciiTheme="minorHAnsi" w:hAnsiTheme="minorHAnsi" w:cstheme="minorHAnsi"/>
          <w:sz w:val="22"/>
          <w:szCs w:val="22"/>
        </w:rPr>
        <w:t>Charleston</w:t>
      </w:r>
      <w:r w:rsidR="006F1511" w:rsidRPr="00144F55">
        <w:rPr>
          <w:rFonts w:asciiTheme="minorHAnsi" w:hAnsiTheme="minorHAnsi" w:cstheme="minorHAnsi"/>
          <w:sz w:val="22"/>
          <w:szCs w:val="22"/>
        </w:rPr>
        <w:t xml:space="preserve"> will make efforts to provide reasonable accommodations to disabled members and provide translation assistance for anyone accessing City programs. Please contact the </w:t>
      </w:r>
      <w:r w:rsidR="00C76B57" w:rsidRPr="00144F55">
        <w:rPr>
          <w:rFonts w:asciiTheme="minorHAnsi" w:hAnsiTheme="minorHAnsi" w:cstheme="minorHAnsi"/>
          <w:sz w:val="22"/>
          <w:szCs w:val="22"/>
        </w:rPr>
        <w:t xml:space="preserve">Housing and </w:t>
      </w:r>
      <w:r w:rsidR="00D72FB8" w:rsidRPr="00144F55">
        <w:rPr>
          <w:rFonts w:asciiTheme="minorHAnsi" w:hAnsiTheme="minorHAnsi" w:cstheme="minorHAnsi"/>
          <w:sz w:val="22"/>
          <w:szCs w:val="22"/>
        </w:rPr>
        <w:t xml:space="preserve">Community Development Department located at </w:t>
      </w:r>
      <w:r w:rsidR="00D72FB8" w:rsidRPr="00144F55">
        <w:rPr>
          <w:rStyle w:val="p-street-address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75 Calhoun Street</w:t>
      </w:r>
      <w:r w:rsidR="00D72FB8" w:rsidRPr="00144F55">
        <w:rPr>
          <w:rStyle w:val="apple-converted-spac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C76B57" w:rsidRPr="00144F55">
        <w:rPr>
          <w:rStyle w:val="p-street-address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Suite 3200,</w:t>
      </w:r>
      <w:r w:rsidR="00D72FB8" w:rsidRPr="00144F55">
        <w:rPr>
          <w:rStyle w:val="p-street-address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D72FB8" w:rsidRPr="00144F55">
        <w:rPr>
          <w:rStyle w:val="locality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Charleston</w:t>
      </w:r>
      <w:r w:rsidR="00D72FB8" w:rsidRPr="00144F5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D72FB8" w:rsidRPr="00144F55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D72FB8" w:rsidRPr="00144F55">
        <w:rPr>
          <w:rStyle w:val="p-regio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SC</w:t>
      </w:r>
      <w:r w:rsidR="00D72FB8" w:rsidRPr="00144F55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D72FB8" w:rsidRPr="00144F55">
        <w:rPr>
          <w:rStyle w:val="p-postal-cod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29401</w:t>
      </w:r>
      <w:r w:rsidR="00D72FB8" w:rsidRPr="00144F55">
        <w:rPr>
          <w:rFonts w:asciiTheme="minorHAnsi" w:hAnsiTheme="minorHAnsi" w:cstheme="minorHAnsi"/>
          <w:sz w:val="22"/>
          <w:szCs w:val="22"/>
        </w:rPr>
        <w:t xml:space="preserve"> </w:t>
      </w:r>
      <w:r w:rsidR="006F1511" w:rsidRPr="00144F55">
        <w:rPr>
          <w:rFonts w:asciiTheme="minorHAnsi" w:hAnsiTheme="minorHAnsi" w:cstheme="minorHAnsi"/>
          <w:sz w:val="22"/>
          <w:szCs w:val="22"/>
        </w:rPr>
        <w:t xml:space="preserve">or </w:t>
      </w:r>
      <w:r w:rsidR="00D72FB8" w:rsidRPr="00144F55">
        <w:rPr>
          <w:rFonts w:asciiTheme="minorHAnsi" w:hAnsiTheme="minorHAnsi" w:cstheme="minorHAnsi"/>
          <w:sz w:val="22"/>
          <w:szCs w:val="22"/>
        </w:rPr>
        <w:t xml:space="preserve">843-724-3766 </w:t>
      </w:r>
      <w:r w:rsidR="006F1511" w:rsidRPr="00144F55">
        <w:rPr>
          <w:rFonts w:asciiTheme="minorHAnsi" w:hAnsiTheme="minorHAnsi" w:cstheme="minorHAnsi"/>
          <w:sz w:val="22"/>
          <w:szCs w:val="22"/>
        </w:rPr>
        <w:t>at least 48 hours in advance if you have special needs.</w:t>
      </w:r>
    </w:p>
    <w:sectPr w:rsidR="004B52BB" w:rsidRPr="007777BF" w:rsidSect="00944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F61"/>
    <w:multiLevelType w:val="hybridMultilevel"/>
    <w:tmpl w:val="EEEE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6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DC"/>
    <w:rsid w:val="000532D2"/>
    <w:rsid w:val="000574EF"/>
    <w:rsid w:val="000B078C"/>
    <w:rsid w:val="000B196C"/>
    <w:rsid w:val="000B3432"/>
    <w:rsid w:val="000B5CEF"/>
    <w:rsid w:val="000B767D"/>
    <w:rsid w:val="00105756"/>
    <w:rsid w:val="00107021"/>
    <w:rsid w:val="00127EF7"/>
    <w:rsid w:val="00144841"/>
    <w:rsid w:val="00144F55"/>
    <w:rsid w:val="001540B0"/>
    <w:rsid w:val="001566E9"/>
    <w:rsid w:val="00171D87"/>
    <w:rsid w:val="00194D90"/>
    <w:rsid w:val="001A4816"/>
    <w:rsid w:val="001C7630"/>
    <w:rsid w:val="001E4454"/>
    <w:rsid w:val="001E55D3"/>
    <w:rsid w:val="00203A4A"/>
    <w:rsid w:val="00205FBA"/>
    <w:rsid w:val="002311AE"/>
    <w:rsid w:val="0023261D"/>
    <w:rsid w:val="00290819"/>
    <w:rsid w:val="00294154"/>
    <w:rsid w:val="002A37AB"/>
    <w:rsid w:val="002A4F47"/>
    <w:rsid w:val="002B1FE2"/>
    <w:rsid w:val="002B63E3"/>
    <w:rsid w:val="002D43EA"/>
    <w:rsid w:val="002E339B"/>
    <w:rsid w:val="002E7FE0"/>
    <w:rsid w:val="002F0AA3"/>
    <w:rsid w:val="002F276D"/>
    <w:rsid w:val="0030409A"/>
    <w:rsid w:val="00314FC7"/>
    <w:rsid w:val="00316EFE"/>
    <w:rsid w:val="00333100"/>
    <w:rsid w:val="00357F3E"/>
    <w:rsid w:val="00370A32"/>
    <w:rsid w:val="0038256D"/>
    <w:rsid w:val="00384822"/>
    <w:rsid w:val="003A1531"/>
    <w:rsid w:val="003A5CAD"/>
    <w:rsid w:val="003B64AD"/>
    <w:rsid w:val="003B6EE4"/>
    <w:rsid w:val="003C3DF7"/>
    <w:rsid w:val="003D41C4"/>
    <w:rsid w:val="003E6391"/>
    <w:rsid w:val="0041656A"/>
    <w:rsid w:val="00436D4E"/>
    <w:rsid w:val="004436AE"/>
    <w:rsid w:val="00447F75"/>
    <w:rsid w:val="004766EF"/>
    <w:rsid w:val="004A18C7"/>
    <w:rsid w:val="004A4EA9"/>
    <w:rsid w:val="004B4522"/>
    <w:rsid w:val="004B4C7E"/>
    <w:rsid w:val="004B52BB"/>
    <w:rsid w:val="004C5CA7"/>
    <w:rsid w:val="004C7960"/>
    <w:rsid w:val="004D393E"/>
    <w:rsid w:val="005019D5"/>
    <w:rsid w:val="005463D3"/>
    <w:rsid w:val="00577331"/>
    <w:rsid w:val="005B1A79"/>
    <w:rsid w:val="005C27B8"/>
    <w:rsid w:val="005D5BEE"/>
    <w:rsid w:val="005E6DC3"/>
    <w:rsid w:val="005F3006"/>
    <w:rsid w:val="00612CD7"/>
    <w:rsid w:val="00625856"/>
    <w:rsid w:val="0067641B"/>
    <w:rsid w:val="006C5D4F"/>
    <w:rsid w:val="006C738A"/>
    <w:rsid w:val="006E304E"/>
    <w:rsid w:val="006F1511"/>
    <w:rsid w:val="00700A06"/>
    <w:rsid w:val="007061D9"/>
    <w:rsid w:val="0072053F"/>
    <w:rsid w:val="0072519E"/>
    <w:rsid w:val="007252B9"/>
    <w:rsid w:val="007777BF"/>
    <w:rsid w:val="00780360"/>
    <w:rsid w:val="00786CE6"/>
    <w:rsid w:val="007902B4"/>
    <w:rsid w:val="00792580"/>
    <w:rsid w:val="007A72C3"/>
    <w:rsid w:val="007A7F49"/>
    <w:rsid w:val="007C422E"/>
    <w:rsid w:val="007E38C1"/>
    <w:rsid w:val="007F2BA3"/>
    <w:rsid w:val="00803670"/>
    <w:rsid w:val="00805ED2"/>
    <w:rsid w:val="00865E82"/>
    <w:rsid w:val="0087602B"/>
    <w:rsid w:val="00876C2F"/>
    <w:rsid w:val="00880ACF"/>
    <w:rsid w:val="008A1847"/>
    <w:rsid w:val="008B38EF"/>
    <w:rsid w:val="008B6E47"/>
    <w:rsid w:val="008C23DC"/>
    <w:rsid w:val="008D5AAE"/>
    <w:rsid w:val="008F1556"/>
    <w:rsid w:val="0090300F"/>
    <w:rsid w:val="00906B40"/>
    <w:rsid w:val="00921B4F"/>
    <w:rsid w:val="00922405"/>
    <w:rsid w:val="009343D3"/>
    <w:rsid w:val="00934960"/>
    <w:rsid w:val="00935822"/>
    <w:rsid w:val="00944BEC"/>
    <w:rsid w:val="00951B64"/>
    <w:rsid w:val="00955860"/>
    <w:rsid w:val="00993A6C"/>
    <w:rsid w:val="009D1961"/>
    <w:rsid w:val="009D2991"/>
    <w:rsid w:val="009E0213"/>
    <w:rsid w:val="009E552C"/>
    <w:rsid w:val="009F3674"/>
    <w:rsid w:val="00A124F5"/>
    <w:rsid w:val="00A32355"/>
    <w:rsid w:val="00A6170F"/>
    <w:rsid w:val="00A61B3B"/>
    <w:rsid w:val="00A87CDC"/>
    <w:rsid w:val="00AB2B53"/>
    <w:rsid w:val="00AB36A1"/>
    <w:rsid w:val="00AB474A"/>
    <w:rsid w:val="00AB6477"/>
    <w:rsid w:val="00AD7F0D"/>
    <w:rsid w:val="00AE504E"/>
    <w:rsid w:val="00AE50FD"/>
    <w:rsid w:val="00B25D19"/>
    <w:rsid w:val="00B26C60"/>
    <w:rsid w:val="00B37BB4"/>
    <w:rsid w:val="00B41175"/>
    <w:rsid w:val="00B41E08"/>
    <w:rsid w:val="00B57A9E"/>
    <w:rsid w:val="00B72A09"/>
    <w:rsid w:val="00B77F4C"/>
    <w:rsid w:val="00B80B3E"/>
    <w:rsid w:val="00B933FD"/>
    <w:rsid w:val="00B9642D"/>
    <w:rsid w:val="00BA7066"/>
    <w:rsid w:val="00BE2922"/>
    <w:rsid w:val="00BE4858"/>
    <w:rsid w:val="00C03785"/>
    <w:rsid w:val="00C03ED4"/>
    <w:rsid w:val="00C13D0F"/>
    <w:rsid w:val="00C24ECA"/>
    <w:rsid w:val="00C671B0"/>
    <w:rsid w:val="00C76B4E"/>
    <w:rsid w:val="00C76B57"/>
    <w:rsid w:val="00C77EE3"/>
    <w:rsid w:val="00C83E4B"/>
    <w:rsid w:val="00CA20EA"/>
    <w:rsid w:val="00CC07C6"/>
    <w:rsid w:val="00CD4F92"/>
    <w:rsid w:val="00CE0A68"/>
    <w:rsid w:val="00D1033A"/>
    <w:rsid w:val="00D40376"/>
    <w:rsid w:val="00D42370"/>
    <w:rsid w:val="00D5053A"/>
    <w:rsid w:val="00D66CC7"/>
    <w:rsid w:val="00D72FB8"/>
    <w:rsid w:val="00D73770"/>
    <w:rsid w:val="00D814B7"/>
    <w:rsid w:val="00D91761"/>
    <w:rsid w:val="00DA45D2"/>
    <w:rsid w:val="00DA4BC6"/>
    <w:rsid w:val="00DB1FA3"/>
    <w:rsid w:val="00DB4ADC"/>
    <w:rsid w:val="00DC3D83"/>
    <w:rsid w:val="00DD3B38"/>
    <w:rsid w:val="00DE05B8"/>
    <w:rsid w:val="00DE6138"/>
    <w:rsid w:val="00E111AB"/>
    <w:rsid w:val="00E2600A"/>
    <w:rsid w:val="00E32A65"/>
    <w:rsid w:val="00E419B2"/>
    <w:rsid w:val="00E647D0"/>
    <w:rsid w:val="00E851B7"/>
    <w:rsid w:val="00E86338"/>
    <w:rsid w:val="00EA059A"/>
    <w:rsid w:val="00EC2A42"/>
    <w:rsid w:val="00EC3D7D"/>
    <w:rsid w:val="00ED5F97"/>
    <w:rsid w:val="00EF14EF"/>
    <w:rsid w:val="00EF4930"/>
    <w:rsid w:val="00F0226E"/>
    <w:rsid w:val="00F1661A"/>
    <w:rsid w:val="00F2535C"/>
    <w:rsid w:val="00F25A0C"/>
    <w:rsid w:val="00F31D39"/>
    <w:rsid w:val="00F31E1B"/>
    <w:rsid w:val="00F44AB7"/>
    <w:rsid w:val="00F55A1D"/>
    <w:rsid w:val="00F56A8F"/>
    <w:rsid w:val="00F60A11"/>
    <w:rsid w:val="00FA69B5"/>
    <w:rsid w:val="00FA7B8F"/>
    <w:rsid w:val="00FB1416"/>
    <w:rsid w:val="00FB289F"/>
    <w:rsid w:val="00FD7B79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72E8"/>
  <w14:defaultImageDpi w14:val="32767"/>
  <w15:chartTrackingRefBased/>
  <w15:docId w15:val="{B9C6AE9E-2B0D-B24B-8EBE-A633C315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78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7CDC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</w:rPr>
  </w:style>
  <w:style w:type="character" w:styleId="Hyperlink">
    <w:name w:val="Hyperlink"/>
    <w:rsid w:val="00A87CD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B57A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7733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B078C"/>
    <w:rPr>
      <w:b/>
      <w:bCs/>
    </w:rPr>
  </w:style>
  <w:style w:type="paragraph" w:styleId="Revision">
    <w:name w:val="Revision"/>
    <w:hidden/>
    <w:uiPriority w:val="99"/>
    <w:semiHidden/>
    <w:rsid w:val="0087602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4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7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7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F1511"/>
  </w:style>
  <w:style w:type="paragraph" w:styleId="NormalWeb">
    <w:name w:val="Normal (Web)"/>
    <w:basedOn w:val="Normal"/>
    <w:uiPriority w:val="99"/>
    <w:unhideWhenUsed/>
    <w:rsid w:val="00194D90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8B38EF"/>
  </w:style>
  <w:style w:type="character" w:customStyle="1" w:styleId="p-street-address">
    <w:name w:val="p-street-address"/>
    <w:basedOn w:val="DefaultParagraphFont"/>
    <w:rsid w:val="00D72FB8"/>
  </w:style>
  <w:style w:type="character" w:customStyle="1" w:styleId="locality">
    <w:name w:val="locality"/>
    <w:basedOn w:val="DefaultParagraphFont"/>
    <w:rsid w:val="00D72FB8"/>
  </w:style>
  <w:style w:type="character" w:customStyle="1" w:styleId="p-region">
    <w:name w:val="p-region"/>
    <w:basedOn w:val="DefaultParagraphFont"/>
    <w:rsid w:val="00D72FB8"/>
  </w:style>
  <w:style w:type="character" w:customStyle="1" w:styleId="p-postal-code">
    <w:name w:val="p-postal-code"/>
    <w:basedOn w:val="DefaultParagraphFont"/>
    <w:rsid w:val="00D7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5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FB7E2-FBE5-E34B-ADDF-2AB71728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 Xiong</dc:creator>
  <cp:keywords/>
  <dc:description/>
  <cp:lastModifiedBy>Dail, Rebecca</cp:lastModifiedBy>
  <cp:revision>2</cp:revision>
  <dcterms:created xsi:type="dcterms:W3CDTF">2025-05-28T17:26:00Z</dcterms:created>
  <dcterms:modified xsi:type="dcterms:W3CDTF">2025-05-28T17:26:00Z</dcterms:modified>
</cp:coreProperties>
</file>